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4A41A" w14:textId="77777777" w:rsidR="00813433" w:rsidRDefault="00813433" w:rsidP="001022CA">
      <w:pPr>
        <w:pStyle w:val="LGAItemNoHeading"/>
        <w:spacing w:before="0" w:after="0" w:line="240" w:lineRule="auto"/>
        <w:rPr>
          <w:rFonts w:ascii="Arial" w:hAnsi="Arial" w:cs="Arial"/>
          <w:sz w:val="28"/>
          <w:szCs w:val="28"/>
        </w:rPr>
      </w:pPr>
      <w:r w:rsidRPr="001022CA">
        <w:rPr>
          <w:rFonts w:ascii="Arial" w:hAnsi="Arial" w:cs="Arial"/>
          <w:sz w:val="28"/>
          <w:szCs w:val="28"/>
        </w:rPr>
        <w:t xml:space="preserve">Children and Young People Board – report from Cllr </w:t>
      </w:r>
      <w:r w:rsidR="00FB0F9F">
        <w:rPr>
          <w:rFonts w:ascii="Arial" w:hAnsi="Arial" w:cs="Arial"/>
          <w:sz w:val="28"/>
          <w:szCs w:val="28"/>
        </w:rPr>
        <w:t>Richard Watts</w:t>
      </w:r>
      <w:r w:rsidRPr="001022CA">
        <w:rPr>
          <w:rFonts w:ascii="Arial" w:hAnsi="Arial" w:cs="Arial"/>
          <w:sz w:val="28"/>
          <w:szCs w:val="28"/>
        </w:rPr>
        <w:t xml:space="preserve"> (Chair)</w:t>
      </w:r>
    </w:p>
    <w:p w14:paraId="3C885F20" w14:textId="77777777" w:rsidR="00631B36" w:rsidRDefault="00631B36" w:rsidP="001022CA">
      <w:pPr>
        <w:pStyle w:val="LGAItemNoHeading"/>
        <w:spacing w:before="0" w:after="0" w:line="240" w:lineRule="auto"/>
        <w:rPr>
          <w:rFonts w:ascii="Arial" w:hAnsi="Arial" w:cs="Arial"/>
          <w:sz w:val="28"/>
          <w:szCs w:val="28"/>
        </w:rPr>
      </w:pPr>
    </w:p>
    <w:p w14:paraId="56B614C2" w14:textId="77777777" w:rsidR="00743C59" w:rsidRDefault="00712A22" w:rsidP="001022CA">
      <w:pPr>
        <w:pStyle w:val="LGAItemNoHeading"/>
        <w:spacing w:before="0" w:after="0" w:line="240" w:lineRule="auto"/>
        <w:rPr>
          <w:rFonts w:ascii="Arial" w:hAnsi="Arial" w:cs="Arial"/>
          <w:sz w:val="22"/>
          <w:szCs w:val="22"/>
        </w:rPr>
      </w:pPr>
      <w:r>
        <w:rPr>
          <w:rFonts w:ascii="Arial" w:hAnsi="Arial" w:cs="Arial"/>
          <w:sz w:val="22"/>
          <w:szCs w:val="22"/>
        </w:rPr>
        <w:t>Conferences</w:t>
      </w:r>
      <w:r w:rsidR="000616B4">
        <w:rPr>
          <w:rFonts w:ascii="Arial" w:hAnsi="Arial" w:cs="Arial"/>
          <w:sz w:val="22"/>
          <w:szCs w:val="22"/>
        </w:rPr>
        <w:t>, Meetings</w:t>
      </w:r>
      <w:r w:rsidR="00EC0328">
        <w:rPr>
          <w:rFonts w:ascii="Arial" w:hAnsi="Arial" w:cs="Arial"/>
          <w:sz w:val="22"/>
          <w:szCs w:val="22"/>
        </w:rPr>
        <w:t xml:space="preserve"> and Public Events</w:t>
      </w:r>
    </w:p>
    <w:p w14:paraId="224730EB" w14:textId="77777777" w:rsidR="00712A22" w:rsidRDefault="00712A22" w:rsidP="0041555B">
      <w:pPr>
        <w:pStyle w:val="LGAItemNoHeading"/>
        <w:spacing w:before="0" w:after="0" w:line="240" w:lineRule="auto"/>
        <w:rPr>
          <w:rFonts w:ascii="Arial" w:hAnsi="Arial" w:cs="Arial"/>
          <w:sz w:val="22"/>
          <w:szCs w:val="22"/>
        </w:rPr>
      </w:pPr>
    </w:p>
    <w:p w14:paraId="2BF355F6" w14:textId="7DD20E63" w:rsidR="00393DA9" w:rsidRPr="00393DA9" w:rsidRDefault="00393DA9" w:rsidP="00393DA9">
      <w:pPr>
        <w:pStyle w:val="ListParagraph"/>
        <w:numPr>
          <w:ilvl w:val="0"/>
          <w:numId w:val="30"/>
        </w:numPr>
        <w:rPr>
          <w:rFonts w:ascii="Arial" w:hAnsi="Arial" w:cs="Arial"/>
          <w:szCs w:val="22"/>
        </w:rPr>
      </w:pPr>
      <w:r w:rsidRPr="00393DA9">
        <w:rPr>
          <w:rFonts w:ascii="Arial" w:hAnsi="Arial" w:cs="Arial"/>
          <w:szCs w:val="22"/>
        </w:rPr>
        <w:t>I jointly chaired the last meeting of the LGA/ADCS/Solace Children’s Improvement Board, which took place on the 24 January. Discussions focussed on developing a sector response to the National Audit Office ‘</w:t>
      </w:r>
      <w:r w:rsidR="007B146E">
        <w:rPr>
          <w:rFonts w:ascii="Arial" w:hAnsi="Arial" w:cs="Arial"/>
          <w:szCs w:val="22"/>
        </w:rPr>
        <w:t>C</w:t>
      </w:r>
      <w:r w:rsidR="007B146E" w:rsidRPr="00393DA9">
        <w:rPr>
          <w:rFonts w:ascii="Arial" w:hAnsi="Arial" w:cs="Arial"/>
          <w:szCs w:val="22"/>
        </w:rPr>
        <w:t xml:space="preserve">hildren </w:t>
      </w:r>
      <w:r w:rsidRPr="00393DA9">
        <w:rPr>
          <w:rFonts w:ascii="Arial" w:hAnsi="Arial" w:cs="Arial"/>
          <w:szCs w:val="22"/>
        </w:rPr>
        <w:t xml:space="preserve">in </w:t>
      </w:r>
      <w:r w:rsidR="007B146E">
        <w:rPr>
          <w:rFonts w:ascii="Arial" w:hAnsi="Arial" w:cs="Arial"/>
          <w:szCs w:val="22"/>
        </w:rPr>
        <w:t>N</w:t>
      </w:r>
      <w:r w:rsidR="007B146E" w:rsidRPr="00393DA9">
        <w:rPr>
          <w:rFonts w:ascii="Arial" w:hAnsi="Arial" w:cs="Arial"/>
          <w:szCs w:val="22"/>
        </w:rPr>
        <w:t xml:space="preserve">eed </w:t>
      </w:r>
      <w:r w:rsidRPr="00393DA9">
        <w:rPr>
          <w:rFonts w:ascii="Arial" w:hAnsi="Arial" w:cs="Arial"/>
          <w:szCs w:val="22"/>
        </w:rPr>
        <w:t xml:space="preserve">of </w:t>
      </w:r>
      <w:r w:rsidR="007B146E">
        <w:rPr>
          <w:rFonts w:ascii="Arial" w:hAnsi="Arial" w:cs="Arial"/>
          <w:szCs w:val="22"/>
        </w:rPr>
        <w:t>H</w:t>
      </w:r>
      <w:r w:rsidR="007B146E" w:rsidRPr="00393DA9">
        <w:rPr>
          <w:rFonts w:ascii="Arial" w:hAnsi="Arial" w:cs="Arial"/>
          <w:szCs w:val="22"/>
        </w:rPr>
        <w:t xml:space="preserve">elp </w:t>
      </w:r>
      <w:r w:rsidRPr="00393DA9">
        <w:rPr>
          <w:rFonts w:ascii="Arial" w:hAnsi="Arial" w:cs="Arial"/>
          <w:szCs w:val="22"/>
        </w:rPr>
        <w:t xml:space="preserve">or </w:t>
      </w:r>
      <w:r w:rsidR="007B146E">
        <w:rPr>
          <w:rFonts w:ascii="Arial" w:hAnsi="Arial" w:cs="Arial"/>
          <w:szCs w:val="22"/>
        </w:rPr>
        <w:t>P</w:t>
      </w:r>
      <w:r w:rsidR="007B146E" w:rsidRPr="00393DA9">
        <w:rPr>
          <w:rFonts w:ascii="Arial" w:hAnsi="Arial" w:cs="Arial"/>
          <w:szCs w:val="22"/>
        </w:rPr>
        <w:t xml:space="preserve">rotection’ </w:t>
      </w:r>
      <w:r w:rsidRPr="00393DA9">
        <w:rPr>
          <w:rFonts w:ascii="Arial" w:hAnsi="Arial" w:cs="Arial"/>
          <w:szCs w:val="22"/>
        </w:rPr>
        <w:t>report</w:t>
      </w:r>
      <w:r w:rsidR="007B146E">
        <w:rPr>
          <w:rFonts w:ascii="Arial" w:hAnsi="Arial" w:cs="Arial"/>
          <w:szCs w:val="22"/>
        </w:rPr>
        <w:t>,</w:t>
      </w:r>
      <w:r w:rsidRPr="00393DA9">
        <w:rPr>
          <w:rFonts w:ascii="Arial" w:hAnsi="Arial" w:cs="Arial"/>
          <w:szCs w:val="22"/>
        </w:rPr>
        <w:t xml:space="preserve"> and the effectiveness of the Department for Education’s ‘Partners in </w:t>
      </w:r>
      <w:r w:rsidR="007B146E" w:rsidRPr="00393DA9">
        <w:rPr>
          <w:rFonts w:ascii="Arial" w:hAnsi="Arial" w:cs="Arial"/>
          <w:szCs w:val="22"/>
        </w:rPr>
        <w:t>Practi</w:t>
      </w:r>
      <w:r w:rsidR="007B146E">
        <w:rPr>
          <w:rFonts w:ascii="Arial" w:hAnsi="Arial" w:cs="Arial"/>
          <w:szCs w:val="22"/>
        </w:rPr>
        <w:t>c</w:t>
      </w:r>
      <w:r w:rsidR="007B146E" w:rsidRPr="00393DA9">
        <w:rPr>
          <w:rFonts w:ascii="Arial" w:hAnsi="Arial" w:cs="Arial"/>
          <w:szCs w:val="22"/>
        </w:rPr>
        <w:t xml:space="preserve">e’ </w:t>
      </w:r>
      <w:r w:rsidRPr="00393DA9">
        <w:rPr>
          <w:rFonts w:ascii="Arial" w:hAnsi="Arial" w:cs="Arial"/>
          <w:szCs w:val="22"/>
        </w:rPr>
        <w:t>programme. The Board also received a presentation from the Isos partnership on an LGA-commissioned project looking at the role of different delivery models in driving improvement in children’s services.</w:t>
      </w:r>
    </w:p>
    <w:p w14:paraId="4419A47B" w14:textId="77777777" w:rsidR="00393DA9" w:rsidRPr="00393DA9" w:rsidRDefault="00393DA9" w:rsidP="00393DA9">
      <w:pPr>
        <w:pStyle w:val="ListParagraph"/>
        <w:ind w:left="360"/>
        <w:rPr>
          <w:rFonts w:ascii="Arial" w:hAnsi="Arial" w:cs="Arial"/>
          <w:szCs w:val="22"/>
        </w:rPr>
      </w:pPr>
    </w:p>
    <w:p w14:paraId="2E938B58" w14:textId="420902AC" w:rsidR="00393DA9" w:rsidRDefault="00393DA9" w:rsidP="00393DA9">
      <w:pPr>
        <w:pStyle w:val="ListParagraph"/>
        <w:numPr>
          <w:ilvl w:val="0"/>
          <w:numId w:val="30"/>
        </w:numPr>
        <w:rPr>
          <w:rFonts w:ascii="Arial" w:hAnsi="Arial" w:cs="Arial"/>
          <w:szCs w:val="22"/>
        </w:rPr>
      </w:pPr>
      <w:r w:rsidRPr="00393DA9">
        <w:rPr>
          <w:rFonts w:ascii="Arial" w:hAnsi="Arial" w:cs="Arial"/>
          <w:szCs w:val="22"/>
        </w:rPr>
        <w:t>Cllr Roy Perry gave a keynote presentation at an Inside Government ‘Children’s Services Inspections: Raising Standards, Improving Outcomes’ conference on 25 January. His speech focussed specifically on how different agencies can integrate and work together to improve outcomes</w:t>
      </w:r>
      <w:r w:rsidR="007B146E">
        <w:rPr>
          <w:rFonts w:ascii="Arial" w:hAnsi="Arial" w:cs="Arial"/>
          <w:szCs w:val="22"/>
        </w:rPr>
        <w:t xml:space="preserve"> for children</w:t>
      </w:r>
      <w:r w:rsidRPr="00393DA9">
        <w:rPr>
          <w:rFonts w:ascii="Arial" w:hAnsi="Arial" w:cs="Arial"/>
          <w:szCs w:val="22"/>
        </w:rPr>
        <w:t>.</w:t>
      </w:r>
    </w:p>
    <w:p w14:paraId="25B363EC" w14:textId="77777777" w:rsidR="00593239" w:rsidRPr="00372097" w:rsidRDefault="00593239" w:rsidP="00372097">
      <w:pPr>
        <w:rPr>
          <w:rFonts w:ascii="Arial" w:hAnsi="Arial" w:cs="Arial"/>
        </w:rPr>
      </w:pPr>
    </w:p>
    <w:p w14:paraId="1D19B29B" w14:textId="7E7EFA66" w:rsidR="00593239" w:rsidRDefault="0054225A" w:rsidP="00F91872">
      <w:pPr>
        <w:pStyle w:val="ListParagraph"/>
        <w:numPr>
          <w:ilvl w:val="0"/>
          <w:numId w:val="30"/>
        </w:numPr>
        <w:rPr>
          <w:rFonts w:ascii="Arial" w:hAnsi="Arial" w:cs="Arial"/>
        </w:rPr>
      </w:pPr>
      <w:r w:rsidRPr="00593239">
        <w:rPr>
          <w:rFonts w:ascii="Arial" w:hAnsi="Arial" w:cs="Arial"/>
        </w:rPr>
        <w:t xml:space="preserve">Cllr Gillian Ford attended the London stakeholder event for the new Home Office funded Centre of Expertise on Child Sexual Abuse, led by Barnardo’s. The Centre aims to help bring about significant and system-wide change in how child sexual abuse is responded to locally and nationally, by identifying, generating and sharing high quality evidence of what works to prevent and tackle CSA and </w:t>
      </w:r>
      <w:r w:rsidR="007B146E">
        <w:rPr>
          <w:rFonts w:ascii="Arial" w:hAnsi="Arial" w:cs="Arial"/>
        </w:rPr>
        <w:t>child sexual exploitation</w:t>
      </w:r>
      <w:r w:rsidRPr="00593239">
        <w:rPr>
          <w:rFonts w:ascii="Arial" w:hAnsi="Arial" w:cs="Arial"/>
        </w:rPr>
        <w:t>. The LGA is a core partner on the Centre’s advisory board, and is helping to shape its priorities over the coming years.</w:t>
      </w:r>
    </w:p>
    <w:p w14:paraId="6C8105BD" w14:textId="77777777" w:rsidR="00593239" w:rsidRPr="00593239" w:rsidRDefault="00593239" w:rsidP="00593239">
      <w:pPr>
        <w:pStyle w:val="ListParagraph"/>
        <w:rPr>
          <w:rFonts w:ascii="Arial" w:hAnsi="Arial" w:cs="Arial"/>
        </w:rPr>
      </w:pPr>
    </w:p>
    <w:p w14:paraId="3C338961" w14:textId="685926CB" w:rsidR="0054225A" w:rsidRDefault="0054225A" w:rsidP="00F91872">
      <w:pPr>
        <w:pStyle w:val="ListParagraph"/>
        <w:numPr>
          <w:ilvl w:val="0"/>
          <w:numId w:val="30"/>
        </w:numPr>
        <w:rPr>
          <w:rFonts w:ascii="Arial" w:hAnsi="Arial" w:cs="Arial"/>
        </w:rPr>
      </w:pPr>
      <w:r w:rsidRPr="00593239">
        <w:rPr>
          <w:rFonts w:ascii="Arial" w:hAnsi="Arial" w:cs="Arial"/>
        </w:rPr>
        <w:t xml:space="preserve">Cllr Gillian Ford attended the fourth meeting of the Expert Working Group on </w:t>
      </w:r>
      <w:r w:rsidR="007B146E">
        <w:rPr>
          <w:rFonts w:ascii="Arial" w:hAnsi="Arial" w:cs="Arial"/>
        </w:rPr>
        <w:t>i</w:t>
      </w:r>
      <w:r w:rsidR="007B146E" w:rsidRPr="00593239">
        <w:rPr>
          <w:rFonts w:ascii="Arial" w:hAnsi="Arial" w:cs="Arial"/>
        </w:rPr>
        <w:t xml:space="preserve">mproving </w:t>
      </w:r>
      <w:r w:rsidRPr="00593239">
        <w:rPr>
          <w:rFonts w:ascii="Arial" w:hAnsi="Arial" w:cs="Arial"/>
        </w:rPr>
        <w:t>mental health and emotional wellbeing support for children and young people in care. The overall aim of the project is to ensure that the emotional wellbeing and mental health needs of children and young people in care, those adopted from care or under a Special Guardianship Order (SGO), and care leavers are better met. The aspiration is that in the future, children and young people in care will have access to high-quality services, based on a clear assessment of need, from a range of professionals working across agencies.</w:t>
      </w:r>
    </w:p>
    <w:p w14:paraId="3E652863" w14:textId="77777777" w:rsidR="00372097" w:rsidRPr="00372097" w:rsidRDefault="00372097" w:rsidP="00372097">
      <w:pPr>
        <w:pStyle w:val="ListParagraph"/>
        <w:rPr>
          <w:rFonts w:ascii="Arial" w:hAnsi="Arial" w:cs="Arial"/>
        </w:rPr>
      </w:pPr>
    </w:p>
    <w:p w14:paraId="50C2590C" w14:textId="77777777" w:rsidR="00372097" w:rsidRPr="00AD7355" w:rsidRDefault="00372097" w:rsidP="00372097">
      <w:pPr>
        <w:rPr>
          <w:rFonts w:ascii="Arial" w:hAnsi="Arial" w:cs="Arial"/>
          <w:b/>
        </w:rPr>
      </w:pPr>
      <w:r w:rsidRPr="00AD7355">
        <w:rPr>
          <w:rFonts w:ascii="Arial" w:hAnsi="Arial" w:cs="Arial"/>
          <w:b/>
          <w:szCs w:val="22"/>
        </w:rPr>
        <w:t>Special Meeting on Children and Young People’s Mental Health</w:t>
      </w:r>
    </w:p>
    <w:p w14:paraId="4ADEF5BA" w14:textId="77777777" w:rsidR="00372097" w:rsidRDefault="00372097" w:rsidP="00372097">
      <w:pPr>
        <w:pStyle w:val="NoSpacing"/>
        <w:rPr>
          <w:rFonts w:ascii="Arial" w:hAnsi="Arial" w:cs="Arial"/>
        </w:rPr>
      </w:pPr>
    </w:p>
    <w:p w14:paraId="6685CEA3" w14:textId="53F0F857" w:rsidR="00372097" w:rsidRDefault="0020285D" w:rsidP="00372097">
      <w:pPr>
        <w:pStyle w:val="Default"/>
        <w:numPr>
          <w:ilvl w:val="0"/>
          <w:numId w:val="30"/>
        </w:numPr>
        <w:adjustRightInd/>
        <w:rPr>
          <w:sz w:val="22"/>
          <w:szCs w:val="22"/>
        </w:rPr>
      </w:pPr>
      <w:r>
        <w:rPr>
          <w:sz w:val="22"/>
          <w:szCs w:val="22"/>
        </w:rPr>
        <w:t>I attended</w:t>
      </w:r>
      <w:r w:rsidR="00372097">
        <w:rPr>
          <w:sz w:val="22"/>
          <w:szCs w:val="22"/>
        </w:rPr>
        <w:t xml:space="preserve"> a Special Meeting on Children and Young People’s Mental Health with Lead members of the Community Wellbeing Board and Children and Young People Board on 23 February to learn more from a number of speakers on key issues for children and young people’s mental health. Speakers included The Rt Hon Norman Lamb MP, young people who have experience of mental health and wellbeing services and Pooky Knightsmith, Vice Chair of the Children and Young People’s Mental Health Coalition. </w:t>
      </w:r>
      <w:r w:rsidR="00372097" w:rsidRPr="00A61420">
        <w:rPr>
          <w:sz w:val="22"/>
          <w:szCs w:val="22"/>
        </w:rPr>
        <w:t>Members used the session to determine next steps and activities in relation to children and young people’s mental health across both Boards, including an LGA campaign to raise awareness of key issues.</w:t>
      </w:r>
      <w:r w:rsidR="00372097">
        <w:rPr>
          <w:sz w:val="22"/>
          <w:szCs w:val="22"/>
        </w:rPr>
        <w:t xml:space="preserve"> </w:t>
      </w:r>
    </w:p>
    <w:p w14:paraId="73C13925" w14:textId="29B52161" w:rsidR="00C1166C" w:rsidRDefault="00C1166C" w:rsidP="00C1166C">
      <w:pPr>
        <w:pStyle w:val="Default"/>
        <w:adjustRightInd/>
        <w:ind w:left="360"/>
        <w:rPr>
          <w:sz w:val="22"/>
          <w:szCs w:val="22"/>
        </w:rPr>
      </w:pPr>
    </w:p>
    <w:p w14:paraId="267D2304" w14:textId="77777777" w:rsidR="00C1166C" w:rsidRDefault="00C1166C" w:rsidP="00C1166C">
      <w:pPr>
        <w:pStyle w:val="Default"/>
        <w:adjustRightInd/>
        <w:ind w:left="360"/>
        <w:rPr>
          <w:sz w:val="22"/>
          <w:szCs w:val="22"/>
        </w:rPr>
      </w:pPr>
    </w:p>
    <w:p w14:paraId="7732C743" w14:textId="77777777" w:rsidR="00C1166C" w:rsidRDefault="00C1166C" w:rsidP="00C1166C">
      <w:pPr>
        <w:pStyle w:val="Default"/>
        <w:adjustRightInd/>
        <w:ind w:left="360"/>
        <w:rPr>
          <w:sz w:val="22"/>
          <w:szCs w:val="22"/>
        </w:rPr>
      </w:pPr>
      <w:bookmarkStart w:id="0" w:name="_GoBack"/>
      <w:bookmarkEnd w:id="0"/>
    </w:p>
    <w:p w14:paraId="1B1F56FD" w14:textId="77777777" w:rsidR="002550C9" w:rsidRDefault="002550C9" w:rsidP="0054225A">
      <w:pPr>
        <w:rPr>
          <w:rFonts w:ascii="Arial" w:hAnsi="Arial" w:cs="Arial"/>
        </w:rPr>
      </w:pPr>
    </w:p>
    <w:p w14:paraId="1C58F337" w14:textId="26CFC6DD" w:rsidR="002550C9" w:rsidRPr="002550C9" w:rsidRDefault="002550C9" w:rsidP="0054225A">
      <w:pPr>
        <w:rPr>
          <w:rFonts w:ascii="Arial" w:hAnsi="Arial" w:cs="Arial"/>
          <w:b/>
        </w:rPr>
      </w:pPr>
      <w:r w:rsidRPr="002550C9">
        <w:rPr>
          <w:rFonts w:ascii="Arial" w:hAnsi="Arial" w:cs="Arial"/>
          <w:b/>
          <w:szCs w:val="22"/>
        </w:rPr>
        <w:lastRenderedPageBreak/>
        <w:t>Roundtable discussion with the Schools Minister</w:t>
      </w:r>
    </w:p>
    <w:p w14:paraId="304FCDC1" w14:textId="77777777" w:rsidR="002550C9" w:rsidRDefault="002550C9" w:rsidP="0054225A">
      <w:pPr>
        <w:rPr>
          <w:rFonts w:ascii="Arial" w:hAnsi="Arial" w:cs="Arial"/>
        </w:rPr>
      </w:pPr>
    </w:p>
    <w:p w14:paraId="2765F4F9" w14:textId="038740BB" w:rsidR="002550C9" w:rsidRPr="002550C9" w:rsidRDefault="002550C9" w:rsidP="002550C9">
      <w:pPr>
        <w:pStyle w:val="ListParagraph"/>
        <w:numPr>
          <w:ilvl w:val="0"/>
          <w:numId w:val="30"/>
        </w:numPr>
        <w:rPr>
          <w:rFonts w:ascii="Arial" w:hAnsi="Arial" w:cs="Arial"/>
          <w:szCs w:val="22"/>
        </w:rPr>
      </w:pPr>
      <w:r w:rsidRPr="002550C9">
        <w:rPr>
          <w:rFonts w:ascii="Arial" w:hAnsi="Arial" w:cs="Arial"/>
          <w:szCs w:val="22"/>
        </w:rPr>
        <w:t>I participated in a roundtable discussion with the Schools Minister, Nick Gibb, on 19 January on the proposed introduction of a national funding formula for schools.</w:t>
      </w:r>
    </w:p>
    <w:p w14:paraId="0D73B6B2" w14:textId="77777777" w:rsidR="002550C9" w:rsidRPr="004A5E5B" w:rsidRDefault="002550C9" w:rsidP="002550C9">
      <w:pPr>
        <w:rPr>
          <w:rFonts w:ascii="Arial" w:hAnsi="Arial" w:cs="Arial"/>
          <w:szCs w:val="22"/>
        </w:rPr>
      </w:pPr>
    </w:p>
    <w:p w14:paraId="2B349405" w14:textId="76CAFD01" w:rsidR="002550C9" w:rsidRPr="002550C9" w:rsidRDefault="002550C9" w:rsidP="002550C9">
      <w:pPr>
        <w:pStyle w:val="ListParagraph"/>
        <w:numPr>
          <w:ilvl w:val="0"/>
          <w:numId w:val="30"/>
        </w:numPr>
        <w:rPr>
          <w:rFonts w:ascii="Arial" w:hAnsi="Arial" w:cs="Arial"/>
          <w:szCs w:val="22"/>
        </w:rPr>
      </w:pPr>
      <w:r w:rsidRPr="002550C9">
        <w:rPr>
          <w:rFonts w:ascii="Arial" w:hAnsi="Arial" w:cs="Arial"/>
          <w:szCs w:val="22"/>
        </w:rPr>
        <w:t>I raised concerns about the proposed timeline for introducing the new national formula, specifically around the one year of the transitional or ‘soft’ formula in 2018-19, before the introduction of the ‘hard’ formula in 2019-20, which will be challenging for all schools, but particularly for those facing a reduction in funding. I also questioned the introduction of the proposed ‘top-slice’ for additional school improvement support in 2018-19 and its effectiveness in freeing up sufficient funding at a local level</w:t>
      </w:r>
      <w:r w:rsidR="007B146E">
        <w:rPr>
          <w:rFonts w:ascii="Arial" w:hAnsi="Arial" w:cs="Arial"/>
          <w:szCs w:val="22"/>
        </w:rPr>
        <w:t>;</w:t>
      </w:r>
      <w:r w:rsidR="007B146E" w:rsidRPr="002550C9">
        <w:rPr>
          <w:rFonts w:ascii="Arial" w:hAnsi="Arial" w:cs="Arial"/>
          <w:szCs w:val="22"/>
        </w:rPr>
        <w:t xml:space="preserve"> </w:t>
      </w:r>
      <w:r w:rsidRPr="002550C9">
        <w:rPr>
          <w:rFonts w:ascii="Arial" w:hAnsi="Arial" w:cs="Arial"/>
          <w:szCs w:val="22"/>
        </w:rPr>
        <w:t>we do not believe that schools will be willing to fund council duties from their own budgets.</w:t>
      </w:r>
    </w:p>
    <w:p w14:paraId="638C11A0" w14:textId="77777777" w:rsidR="002550C9" w:rsidRDefault="002550C9" w:rsidP="0054225A">
      <w:pPr>
        <w:rPr>
          <w:rFonts w:ascii="Arial" w:hAnsi="Arial" w:cs="Arial"/>
        </w:rPr>
      </w:pPr>
    </w:p>
    <w:p w14:paraId="67B265CE" w14:textId="77777777" w:rsidR="00D946F4" w:rsidRDefault="00D946F4" w:rsidP="00D946F4">
      <w:pPr>
        <w:rPr>
          <w:rFonts w:ascii="Arial" w:hAnsi="Arial" w:cs="Arial"/>
          <w:b/>
          <w:bCs/>
        </w:rPr>
      </w:pPr>
      <w:r>
        <w:rPr>
          <w:rFonts w:ascii="Arial" w:hAnsi="Arial" w:cs="Arial"/>
          <w:b/>
          <w:bCs/>
        </w:rPr>
        <w:t xml:space="preserve">Publications on Children’s Health </w:t>
      </w:r>
    </w:p>
    <w:p w14:paraId="41F87524" w14:textId="77777777" w:rsidR="00D946F4" w:rsidRDefault="00D946F4" w:rsidP="00D946F4">
      <w:pPr>
        <w:rPr>
          <w:rFonts w:ascii="Arial" w:hAnsi="Arial" w:cs="Arial"/>
          <w:b/>
          <w:bCs/>
        </w:rPr>
      </w:pPr>
    </w:p>
    <w:p w14:paraId="5CB65D16" w14:textId="44DFC038" w:rsidR="00F2186B" w:rsidRPr="00F2186B" w:rsidRDefault="00F2186B" w:rsidP="00F2186B">
      <w:pPr>
        <w:pStyle w:val="ListParagraph"/>
        <w:numPr>
          <w:ilvl w:val="0"/>
          <w:numId w:val="30"/>
        </w:numPr>
        <w:rPr>
          <w:rFonts w:ascii="Arial" w:hAnsi="Arial" w:cs="Arial"/>
        </w:rPr>
      </w:pPr>
      <w:r w:rsidRPr="00F2186B">
        <w:rPr>
          <w:rFonts w:ascii="Arial" w:hAnsi="Arial" w:cs="Arial"/>
          <w:lang w:val="en"/>
        </w:rPr>
        <w:t>In February 2017 Cllr Izzi Seccombe (Chair of the Community Wellbeing Board) and I jointly launched a publication on children’s health</w:t>
      </w:r>
      <w:r w:rsidR="007B146E">
        <w:rPr>
          <w:rFonts w:ascii="Arial" w:hAnsi="Arial" w:cs="Arial"/>
          <w:lang w:val="en"/>
        </w:rPr>
        <w:t>:</w:t>
      </w:r>
      <w:r w:rsidRPr="00F2186B">
        <w:rPr>
          <w:rStyle w:val="Hyperlink"/>
          <w:rFonts w:ascii="Arial" w:hAnsi="Arial" w:cs="Arial"/>
          <w:lang w:val="en"/>
        </w:rPr>
        <w:t xml:space="preserve"> </w:t>
      </w:r>
      <w:hyperlink r:id="rId10" w:history="1">
        <w:r w:rsidRPr="00F2186B">
          <w:rPr>
            <w:rStyle w:val="Hyperlink"/>
            <w:rFonts w:ascii="Arial" w:hAnsi="Arial" w:cs="Arial"/>
            <w:lang w:val="en"/>
          </w:rPr>
          <w:t>Improving outcomes for children and families in the early years: a key role for health visiting services</w:t>
        </w:r>
      </w:hyperlink>
      <w:r w:rsidRPr="00F2186B">
        <w:rPr>
          <w:rFonts w:ascii="Arial" w:hAnsi="Arial" w:cs="Arial"/>
          <w:lang w:val="en"/>
        </w:rPr>
        <w:t>.</w:t>
      </w:r>
    </w:p>
    <w:p w14:paraId="4F31BF0B" w14:textId="77777777" w:rsidR="00B7532F" w:rsidRDefault="00B7532F" w:rsidP="00B7532F">
      <w:pPr>
        <w:rPr>
          <w:rFonts w:ascii="Arial" w:hAnsi="Arial" w:cs="Arial"/>
        </w:rPr>
      </w:pPr>
    </w:p>
    <w:p w14:paraId="3D87B1BC" w14:textId="2F1511FC" w:rsidR="00505570" w:rsidRPr="00505570" w:rsidRDefault="00D946F4" w:rsidP="00505570">
      <w:pPr>
        <w:spacing w:after="160" w:line="259" w:lineRule="auto"/>
        <w:rPr>
          <w:rFonts w:ascii="Arial" w:hAnsi="Arial" w:cs="Arial"/>
          <w:b/>
          <w:szCs w:val="22"/>
        </w:rPr>
      </w:pPr>
      <w:r>
        <w:rPr>
          <w:rFonts w:ascii="Arial" w:hAnsi="Arial" w:cs="Arial"/>
          <w:b/>
          <w:szCs w:val="22"/>
        </w:rPr>
        <w:t>U</w:t>
      </w:r>
      <w:r w:rsidR="00EB2340">
        <w:rPr>
          <w:rFonts w:ascii="Arial" w:hAnsi="Arial" w:cs="Arial"/>
          <w:b/>
          <w:szCs w:val="22"/>
        </w:rPr>
        <w:t xml:space="preserve">naccompanied </w:t>
      </w:r>
      <w:r w:rsidR="00337C2E">
        <w:rPr>
          <w:rFonts w:ascii="Arial" w:hAnsi="Arial" w:cs="Arial"/>
          <w:b/>
          <w:szCs w:val="22"/>
        </w:rPr>
        <w:t>Asylum</w:t>
      </w:r>
      <w:r w:rsidR="00EB2340">
        <w:rPr>
          <w:rFonts w:ascii="Arial" w:hAnsi="Arial" w:cs="Arial"/>
          <w:b/>
          <w:szCs w:val="22"/>
        </w:rPr>
        <w:t xml:space="preserve"> Seeking Children </w:t>
      </w:r>
    </w:p>
    <w:p w14:paraId="1907C982" w14:textId="67913791" w:rsidR="005216BA" w:rsidRDefault="005216BA" w:rsidP="005216BA">
      <w:pPr>
        <w:pStyle w:val="ListParagraph"/>
        <w:numPr>
          <w:ilvl w:val="0"/>
          <w:numId w:val="30"/>
        </w:numPr>
        <w:rPr>
          <w:rFonts w:ascii="Arial" w:hAnsi="Arial" w:cs="Arial"/>
        </w:rPr>
      </w:pPr>
      <w:r w:rsidRPr="005216BA">
        <w:rPr>
          <w:rFonts w:ascii="Arial" w:hAnsi="Arial" w:cs="Arial"/>
        </w:rPr>
        <w:t>More than 750 children have come to the UK from the Calais camp since 10 October 2016. While the majority of these children were reunited with family under the Dublin Treaty, approximately 200 children were placed in local authority care under the “Dubs Amendment”. Approximately 150 children are expected to follow before the end of March, at which point the Government has indicated that it intends to end the Dubs Scheme. Councils continue to demonstrate tremendous leadership at a local, regional and national level in resettling these children, and the number of unaccompanied asylum seeking children living in England increased by more than 50 per cent to over 4,000 in the last year. Further information, including the enhanced funding available both for individual children and to build wider capacity</w:t>
      </w:r>
      <w:r w:rsidR="007B146E">
        <w:rPr>
          <w:rFonts w:ascii="Arial" w:hAnsi="Arial" w:cs="Arial"/>
        </w:rPr>
        <w:t>,</w:t>
      </w:r>
      <w:r w:rsidRPr="005216BA">
        <w:rPr>
          <w:rFonts w:ascii="Arial" w:hAnsi="Arial" w:cs="Arial"/>
        </w:rPr>
        <w:t xml:space="preserve"> will continue to be placed on the LGA website, and we continue to push for full recovery of costs and for better, more transparent information.  </w:t>
      </w:r>
    </w:p>
    <w:p w14:paraId="564D7A62" w14:textId="77777777" w:rsidR="00D22B70" w:rsidRPr="00372097" w:rsidRDefault="00D22B70" w:rsidP="00372097">
      <w:pPr>
        <w:rPr>
          <w:rFonts w:ascii="Arial" w:hAnsi="Arial" w:cs="Arial"/>
        </w:rPr>
      </w:pPr>
    </w:p>
    <w:p w14:paraId="72C32724" w14:textId="56DDEC20" w:rsidR="00D22B70" w:rsidRPr="00D22B70" w:rsidRDefault="00D22B70" w:rsidP="00D22B70">
      <w:pPr>
        <w:rPr>
          <w:rFonts w:ascii="Arial" w:hAnsi="Arial" w:cs="Arial"/>
          <w:b/>
        </w:rPr>
      </w:pPr>
      <w:r w:rsidRPr="00D22B70">
        <w:rPr>
          <w:rFonts w:ascii="Arial" w:hAnsi="Arial" w:cs="Arial"/>
          <w:b/>
        </w:rPr>
        <w:t>Children and Social Work Bill</w:t>
      </w:r>
    </w:p>
    <w:p w14:paraId="5A222F58" w14:textId="77777777" w:rsidR="00D22B70" w:rsidRPr="00D22B70" w:rsidRDefault="00D22B70" w:rsidP="00D22B70">
      <w:pPr>
        <w:rPr>
          <w:rFonts w:ascii="Arial" w:hAnsi="Arial" w:cs="Arial"/>
        </w:rPr>
      </w:pPr>
    </w:p>
    <w:p w14:paraId="5CD328ED" w14:textId="2E912321" w:rsidR="00D22B70" w:rsidRPr="00D22B70" w:rsidRDefault="00D22B70" w:rsidP="00D22B70">
      <w:pPr>
        <w:pStyle w:val="ListParagraph"/>
        <w:numPr>
          <w:ilvl w:val="0"/>
          <w:numId w:val="30"/>
        </w:numPr>
        <w:rPr>
          <w:rFonts w:ascii="Arial" w:hAnsi="Arial" w:cs="Arial"/>
        </w:rPr>
      </w:pPr>
      <w:r w:rsidRPr="00D22B70">
        <w:rPr>
          <w:rFonts w:ascii="Arial" w:hAnsi="Arial" w:cs="Arial"/>
        </w:rPr>
        <w:t xml:space="preserve">The Children and Social Work Bill has now reached Report Stage in the House of Commons. The LGA has briefed actively throughout, and we have achieved a number of important concessions. In particular, we argued strongly that applications for powers to test new ways of working should always be council-led, allowing local authorities to make decisions based on the needs of local children and young people that they know best. We are therefore pleased that government </w:t>
      </w:r>
      <w:r w:rsidR="007B146E" w:rsidRPr="00D22B70">
        <w:rPr>
          <w:rFonts w:ascii="Arial" w:hAnsi="Arial" w:cs="Arial"/>
        </w:rPr>
        <w:t>ha</w:t>
      </w:r>
      <w:r w:rsidR="007B146E">
        <w:rPr>
          <w:rFonts w:ascii="Arial" w:hAnsi="Arial" w:cs="Arial"/>
        </w:rPr>
        <w:t>s</w:t>
      </w:r>
      <w:r w:rsidR="007B146E" w:rsidRPr="00D22B70">
        <w:rPr>
          <w:rFonts w:ascii="Arial" w:hAnsi="Arial" w:cs="Arial"/>
        </w:rPr>
        <w:t xml:space="preserve"> </w:t>
      </w:r>
      <w:r w:rsidRPr="00D22B70">
        <w:rPr>
          <w:rFonts w:ascii="Arial" w:hAnsi="Arial" w:cs="Arial"/>
        </w:rPr>
        <w:t xml:space="preserve">removed provisions that would have allowed the Secretary of State to make these decisions on behalf of local authorities in intervention. We are also pleased that the </w:t>
      </w:r>
      <w:r w:rsidR="00CA5519">
        <w:rPr>
          <w:rFonts w:ascii="Arial" w:hAnsi="Arial" w:cs="Arial"/>
        </w:rPr>
        <w:t>G</w:t>
      </w:r>
      <w:r w:rsidR="00CA5519" w:rsidRPr="00D22B70">
        <w:rPr>
          <w:rFonts w:ascii="Arial" w:hAnsi="Arial" w:cs="Arial"/>
        </w:rPr>
        <w:t xml:space="preserve">overnment </w:t>
      </w:r>
      <w:r w:rsidRPr="00D22B70">
        <w:rPr>
          <w:rFonts w:ascii="Arial" w:hAnsi="Arial" w:cs="Arial"/>
        </w:rPr>
        <w:t>has listened to our concerns and made clear that these powers can only be used where the proposals are clearly demonstrated to be in best interests of children.</w:t>
      </w:r>
    </w:p>
    <w:p w14:paraId="2BD5EA82" w14:textId="77777777" w:rsidR="00D22B70" w:rsidRDefault="00D22B70" w:rsidP="00D22B70">
      <w:pPr>
        <w:rPr>
          <w:rFonts w:ascii="Arial" w:hAnsi="Arial" w:cs="Arial"/>
        </w:rPr>
      </w:pPr>
    </w:p>
    <w:p w14:paraId="489251F8" w14:textId="29E9259D" w:rsidR="00D22B70" w:rsidRPr="00D22B70" w:rsidRDefault="00D22B70" w:rsidP="00D22B70">
      <w:pPr>
        <w:pStyle w:val="ListParagraph"/>
        <w:numPr>
          <w:ilvl w:val="0"/>
          <w:numId w:val="30"/>
        </w:numPr>
        <w:rPr>
          <w:rFonts w:ascii="Arial" w:hAnsi="Arial" w:cs="Arial"/>
        </w:rPr>
      </w:pPr>
      <w:r w:rsidRPr="00D22B70">
        <w:rPr>
          <w:rFonts w:ascii="Arial" w:hAnsi="Arial" w:cs="Arial"/>
        </w:rPr>
        <w:t xml:space="preserve">The LGA has also secured important concessions in relation to social work regulation. The LGA previously raised concerns that the new social work regulator proposed in the Bill would not have the guaranteed independence necessary to balance the needs of the </w:t>
      </w:r>
      <w:r w:rsidRPr="00D22B70">
        <w:rPr>
          <w:rFonts w:ascii="Arial" w:hAnsi="Arial" w:cs="Arial"/>
        </w:rPr>
        <w:lastRenderedPageBreak/>
        <w:t>public</w:t>
      </w:r>
      <w:r w:rsidR="00CA5519">
        <w:rPr>
          <w:rFonts w:ascii="Arial" w:hAnsi="Arial" w:cs="Arial"/>
        </w:rPr>
        <w:t>,</w:t>
      </w:r>
      <w:r w:rsidRPr="00D22B70">
        <w:rPr>
          <w:rFonts w:ascii="Arial" w:hAnsi="Arial" w:cs="Arial"/>
        </w:rPr>
        <w:t xml:space="preserve"> requirements set by </w:t>
      </w:r>
      <w:r w:rsidR="00CA5519">
        <w:rPr>
          <w:rFonts w:ascii="Arial" w:hAnsi="Arial" w:cs="Arial"/>
        </w:rPr>
        <w:t>g</w:t>
      </w:r>
      <w:r w:rsidR="00CA5519" w:rsidRPr="00D22B70">
        <w:rPr>
          <w:rFonts w:ascii="Arial" w:hAnsi="Arial" w:cs="Arial"/>
        </w:rPr>
        <w:t>overnment</w:t>
      </w:r>
      <w:r w:rsidR="00CA5519">
        <w:rPr>
          <w:rFonts w:ascii="Arial" w:hAnsi="Arial" w:cs="Arial"/>
        </w:rPr>
        <w:t>,</w:t>
      </w:r>
      <w:r w:rsidRPr="00D22B70">
        <w:rPr>
          <w:rFonts w:ascii="Arial" w:hAnsi="Arial" w:cs="Arial"/>
        </w:rPr>
        <w:t xml:space="preserve"> the interests of the profession</w:t>
      </w:r>
      <w:r w:rsidR="00CA5519">
        <w:rPr>
          <w:rFonts w:ascii="Arial" w:hAnsi="Arial" w:cs="Arial"/>
        </w:rPr>
        <w:t>,</w:t>
      </w:r>
      <w:r w:rsidRPr="00D22B70">
        <w:rPr>
          <w:rFonts w:ascii="Arial" w:hAnsi="Arial" w:cs="Arial"/>
        </w:rPr>
        <w:t xml:space="preserve"> and the organisational requirements of employers who will have overall management responsibilities. We are pleased the Government has addressed these concerns, but much will depend on how the regulator operates in practice.</w:t>
      </w:r>
    </w:p>
    <w:p w14:paraId="305F81A5" w14:textId="77777777" w:rsidR="00D22B70" w:rsidRDefault="00D22B70" w:rsidP="00D22B70">
      <w:pPr>
        <w:rPr>
          <w:rFonts w:ascii="Arial" w:hAnsi="Arial" w:cs="Arial"/>
        </w:rPr>
      </w:pPr>
    </w:p>
    <w:p w14:paraId="5FAE4DE3" w14:textId="62F08982" w:rsidR="00D22B70" w:rsidRPr="00D22B70" w:rsidRDefault="00D22B70" w:rsidP="00D22B70">
      <w:pPr>
        <w:pStyle w:val="ListParagraph"/>
        <w:numPr>
          <w:ilvl w:val="0"/>
          <w:numId w:val="30"/>
        </w:numPr>
        <w:rPr>
          <w:rFonts w:ascii="Arial" w:hAnsi="Arial" w:cs="Arial"/>
          <w:szCs w:val="22"/>
        </w:rPr>
      </w:pPr>
      <w:r w:rsidRPr="00D22B70">
        <w:rPr>
          <w:rFonts w:ascii="Arial" w:hAnsi="Arial" w:cs="Arial"/>
        </w:rPr>
        <w:t xml:space="preserve">Other important clauses in the Bill concern corporate parenting principles, a local offer for care leavers, care planning and new flexibilities around multi-agency safeguarding partnerships and serious case reviews. All the LGA’s briefings on this Bill are available </w:t>
      </w:r>
      <w:hyperlink r:id="rId11" w:history="1">
        <w:r w:rsidRPr="00D22B70">
          <w:rPr>
            <w:rStyle w:val="Hyperlink"/>
            <w:rFonts w:ascii="Arial" w:hAnsi="Arial" w:cs="Arial"/>
          </w:rPr>
          <w:t>here</w:t>
        </w:r>
      </w:hyperlink>
      <w:r w:rsidRPr="00D22B70">
        <w:rPr>
          <w:rFonts w:ascii="Arial" w:hAnsi="Arial" w:cs="Arial"/>
        </w:rPr>
        <w:t>.</w:t>
      </w:r>
    </w:p>
    <w:p w14:paraId="002B16E8" w14:textId="77777777" w:rsidR="00F6254E" w:rsidRDefault="00F6254E" w:rsidP="00F6254E">
      <w:pPr>
        <w:pStyle w:val="NormalWeb"/>
        <w:spacing w:before="0" w:beforeAutospacing="0" w:after="0" w:afterAutospacing="0"/>
        <w:rPr>
          <w:rFonts w:ascii="Arial" w:hAnsi="Arial" w:cs="Arial"/>
          <w:color w:val="000000"/>
          <w:sz w:val="22"/>
          <w:szCs w:val="22"/>
        </w:rPr>
      </w:pPr>
    </w:p>
    <w:p w14:paraId="1C9ED11F" w14:textId="77777777" w:rsidR="00DB4190" w:rsidRPr="00963E22" w:rsidRDefault="00DB4190" w:rsidP="00DB4190">
      <w:pPr>
        <w:rPr>
          <w:rFonts w:ascii="Arial" w:hAnsi="Arial" w:cs="Arial"/>
          <w:b/>
        </w:rPr>
      </w:pPr>
      <w:r w:rsidRPr="00963E22">
        <w:rPr>
          <w:rFonts w:ascii="Arial" w:hAnsi="Arial" w:cs="Arial"/>
          <w:b/>
        </w:rPr>
        <w:t>Press Releases and Statements</w:t>
      </w:r>
    </w:p>
    <w:p w14:paraId="13C9631D" w14:textId="77777777" w:rsidR="00DB4190" w:rsidRPr="00963E22" w:rsidRDefault="00DB4190" w:rsidP="00DB4190">
      <w:pPr>
        <w:rPr>
          <w:rFonts w:ascii="Arial" w:hAnsi="Arial" w:cs="Arial"/>
          <w:b/>
        </w:rPr>
      </w:pPr>
    </w:p>
    <w:p w14:paraId="7054BDCA" w14:textId="14B01A36" w:rsidR="00DB4190" w:rsidRPr="00042D04" w:rsidRDefault="001F699C" w:rsidP="00042D04">
      <w:pPr>
        <w:pStyle w:val="NormalWeb"/>
        <w:numPr>
          <w:ilvl w:val="0"/>
          <w:numId w:val="30"/>
        </w:numPr>
        <w:spacing w:before="0" w:beforeAutospacing="0" w:after="0" w:afterAutospacing="0"/>
        <w:rPr>
          <w:rFonts w:ascii="Arial" w:hAnsi="Arial" w:cs="Arial"/>
          <w:sz w:val="22"/>
          <w:szCs w:val="22"/>
          <w:lang w:val="en"/>
        </w:rPr>
      </w:pPr>
      <w:r>
        <w:rPr>
          <w:rFonts w:ascii="Arial" w:hAnsi="Arial" w:cs="Arial"/>
          <w:sz w:val="22"/>
          <w:szCs w:val="22"/>
        </w:rPr>
        <w:t>I</w:t>
      </w:r>
      <w:r w:rsidR="00DB4190" w:rsidRPr="00042D04">
        <w:rPr>
          <w:rFonts w:ascii="Arial" w:hAnsi="Arial" w:cs="Arial"/>
          <w:sz w:val="22"/>
          <w:szCs w:val="22"/>
        </w:rPr>
        <w:t xml:space="preserve"> have recently made public statements on </w:t>
      </w:r>
      <w:r w:rsidR="00DB4190" w:rsidRPr="00042D04">
        <w:rPr>
          <w:rFonts w:ascii="Arial" w:hAnsi="Arial" w:cs="Arial"/>
          <w:sz w:val="22"/>
          <w:szCs w:val="22"/>
          <w:lang w:val="en"/>
        </w:rPr>
        <w:t xml:space="preserve">the </w:t>
      </w:r>
      <w:hyperlink r:id="rId12" w:history="1">
        <w:r w:rsidR="00DB4190" w:rsidRPr="00042D04">
          <w:rPr>
            <w:rStyle w:val="Hyperlink"/>
            <w:rFonts w:ascii="Arial" w:hAnsi="Arial" w:cs="Arial"/>
            <w:sz w:val="22"/>
            <w:szCs w:val="22"/>
            <w:lang w:val="en"/>
          </w:rPr>
          <w:t>Family and Childcare Trust's survey into the Government's 30 hours free childcare offer</w:t>
        </w:r>
      </w:hyperlink>
      <w:r w:rsidR="00B45AE7" w:rsidRPr="00042D04">
        <w:rPr>
          <w:rFonts w:ascii="Arial" w:hAnsi="Arial" w:cs="Arial"/>
          <w:sz w:val="22"/>
          <w:szCs w:val="22"/>
          <w:lang w:val="en"/>
        </w:rPr>
        <w:t xml:space="preserve">, </w:t>
      </w:r>
      <w:hyperlink r:id="rId13" w:history="1">
        <w:r w:rsidR="00B45AE7" w:rsidRPr="00042D04">
          <w:rPr>
            <w:rStyle w:val="Hyperlink"/>
            <w:rFonts w:ascii="Arial" w:hAnsi="Arial" w:cs="Arial"/>
            <w:sz w:val="22"/>
            <w:szCs w:val="22"/>
            <w:lang w:val="en"/>
          </w:rPr>
          <w:t>the Fostering Network ‘State of the Nation's Foster Care 2016' report</w:t>
        </w:r>
      </w:hyperlink>
      <w:r w:rsidR="00042D04" w:rsidRPr="00042D04">
        <w:rPr>
          <w:rFonts w:ascii="Arial" w:hAnsi="Arial" w:cs="Arial"/>
          <w:sz w:val="22"/>
          <w:szCs w:val="22"/>
          <w:lang w:val="en"/>
        </w:rPr>
        <w:t xml:space="preserve"> and </w:t>
      </w:r>
      <w:hyperlink r:id="rId14" w:history="1">
        <w:r w:rsidR="00042D04" w:rsidRPr="00042D04">
          <w:rPr>
            <w:rStyle w:val="Hyperlink"/>
            <w:rFonts w:ascii="Arial" w:hAnsi="Arial" w:cs="Arial"/>
            <w:sz w:val="22"/>
            <w:szCs w:val="22"/>
            <w:lang w:val="en"/>
          </w:rPr>
          <w:t>the Government's announcement of a £40 million package to tackle child sexual abuse and trafficking.</w:t>
        </w:r>
      </w:hyperlink>
    </w:p>
    <w:p w14:paraId="52540FDA" w14:textId="77777777" w:rsidR="00042D04" w:rsidRPr="00F6254E" w:rsidRDefault="00042D04" w:rsidP="00DB4190">
      <w:pPr>
        <w:pStyle w:val="NormalWeb"/>
        <w:spacing w:before="0" w:beforeAutospacing="0" w:after="0" w:afterAutospacing="0"/>
        <w:rPr>
          <w:rFonts w:ascii="Arial" w:hAnsi="Arial" w:cs="Arial"/>
          <w:color w:val="000000"/>
          <w:sz w:val="22"/>
          <w:szCs w:val="22"/>
        </w:rPr>
      </w:pPr>
    </w:p>
    <w:tbl>
      <w:tblPr>
        <w:tblpPr w:leftFromText="180" w:rightFromText="180" w:bottomFromText="160" w:vertAnchor="text" w:horzAnchor="margin" w:tblpY="118"/>
        <w:tblW w:w="9180" w:type="dxa"/>
        <w:tblLook w:val="01E0" w:firstRow="1" w:lastRow="1" w:firstColumn="1" w:lastColumn="1" w:noHBand="0" w:noVBand="0"/>
      </w:tblPr>
      <w:tblGrid>
        <w:gridCol w:w="2802"/>
        <w:gridCol w:w="6378"/>
      </w:tblGrid>
      <w:tr w:rsidR="00505570" w:rsidRPr="001022CA" w14:paraId="2B0F9732" w14:textId="77777777" w:rsidTr="00505570">
        <w:trPr>
          <w:trHeight w:val="340"/>
        </w:trPr>
        <w:tc>
          <w:tcPr>
            <w:tcW w:w="2802" w:type="dxa"/>
            <w:vAlign w:val="center"/>
            <w:hideMark/>
          </w:tcPr>
          <w:p w14:paraId="2030E31B"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b/>
                <w:szCs w:val="22"/>
                <w:lang w:eastAsia="en-US"/>
              </w:rPr>
              <w:t>Contact officer:</w:t>
            </w:r>
            <w:r w:rsidRPr="001022CA">
              <w:rPr>
                <w:rFonts w:ascii="Arial" w:hAnsi="Arial" w:cs="Arial"/>
                <w:szCs w:val="22"/>
                <w:lang w:eastAsia="en-US"/>
              </w:rPr>
              <w:t xml:space="preserve">  </w:t>
            </w:r>
          </w:p>
        </w:tc>
        <w:tc>
          <w:tcPr>
            <w:tcW w:w="6378" w:type="dxa"/>
            <w:vAlign w:val="center"/>
            <w:hideMark/>
          </w:tcPr>
          <w:p w14:paraId="0E854E0A"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szCs w:val="22"/>
                <w:lang w:eastAsia="en-US"/>
              </w:rPr>
              <w:t>Ian Keating</w:t>
            </w:r>
          </w:p>
        </w:tc>
      </w:tr>
      <w:tr w:rsidR="00505570" w:rsidRPr="001022CA" w14:paraId="0EB7AF45" w14:textId="77777777" w:rsidTr="00505570">
        <w:trPr>
          <w:trHeight w:val="340"/>
        </w:trPr>
        <w:tc>
          <w:tcPr>
            <w:tcW w:w="2802" w:type="dxa"/>
            <w:vAlign w:val="center"/>
            <w:hideMark/>
          </w:tcPr>
          <w:p w14:paraId="10283089" w14:textId="77777777" w:rsidR="00505570" w:rsidRPr="001022CA" w:rsidRDefault="00505570" w:rsidP="00505570">
            <w:pPr>
              <w:pStyle w:val="MainText"/>
              <w:spacing w:line="240" w:lineRule="auto"/>
              <w:rPr>
                <w:rFonts w:ascii="Arial" w:hAnsi="Arial" w:cs="Arial"/>
                <w:b/>
                <w:szCs w:val="22"/>
                <w:lang w:eastAsia="en-US"/>
              </w:rPr>
            </w:pPr>
            <w:r w:rsidRPr="001022CA">
              <w:rPr>
                <w:rFonts w:ascii="Arial" w:hAnsi="Arial" w:cs="Arial"/>
                <w:b/>
                <w:szCs w:val="22"/>
                <w:lang w:eastAsia="en-US"/>
              </w:rPr>
              <w:t>Position:</w:t>
            </w:r>
          </w:p>
        </w:tc>
        <w:tc>
          <w:tcPr>
            <w:tcW w:w="6378" w:type="dxa"/>
            <w:vAlign w:val="center"/>
            <w:hideMark/>
          </w:tcPr>
          <w:p w14:paraId="70DAA34D"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szCs w:val="22"/>
                <w:lang w:eastAsia="en-US"/>
              </w:rPr>
              <w:t>Principal Policy Adviser</w:t>
            </w:r>
          </w:p>
        </w:tc>
      </w:tr>
      <w:tr w:rsidR="00505570" w:rsidRPr="001022CA" w14:paraId="6E874904" w14:textId="77777777" w:rsidTr="00505570">
        <w:trPr>
          <w:trHeight w:val="340"/>
        </w:trPr>
        <w:tc>
          <w:tcPr>
            <w:tcW w:w="2802" w:type="dxa"/>
            <w:vAlign w:val="center"/>
            <w:hideMark/>
          </w:tcPr>
          <w:p w14:paraId="37CBABEE" w14:textId="77777777" w:rsidR="00505570" w:rsidRPr="001022CA" w:rsidRDefault="00505570" w:rsidP="00505570">
            <w:pPr>
              <w:pStyle w:val="MainText"/>
              <w:spacing w:line="240" w:lineRule="auto"/>
              <w:rPr>
                <w:rFonts w:ascii="Arial" w:hAnsi="Arial" w:cs="Arial"/>
                <w:b/>
                <w:szCs w:val="22"/>
                <w:lang w:eastAsia="en-US"/>
              </w:rPr>
            </w:pPr>
            <w:r w:rsidRPr="001022CA">
              <w:rPr>
                <w:rFonts w:ascii="Arial" w:hAnsi="Arial" w:cs="Arial"/>
                <w:b/>
                <w:szCs w:val="22"/>
                <w:lang w:eastAsia="en-US"/>
              </w:rPr>
              <w:t>Phone no:</w:t>
            </w:r>
          </w:p>
        </w:tc>
        <w:tc>
          <w:tcPr>
            <w:tcW w:w="6378" w:type="dxa"/>
            <w:vAlign w:val="center"/>
            <w:hideMark/>
          </w:tcPr>
          <w:p w14:paraId="1B8F9657" w14:textId="77777777" w:rsidR="00505570" w:rsidRPr="001022CA" w:rsidRDefault="00505570" w:rsidP="00505570">
            <w:pPr>
              <w:pStyle w:val="MainText"/>
              <w:spacing w:line="240" w:lineRule="auto"/>
              <w:rPr>
                <w:rFonts w:ascii="Arial" w:hAnsi="Arial" w:cs="Arial"/>
                <w:szCs w:val="22"/>
                <w:lang w:eastAsia="en-US"/>
              </w:rPr>
            </w:pPr>
            <w:r w:rsidRPr="001022CA">
              <w:rPr>
                <w:rFonts w:ascii="Arial" w:hAnsi="Arial" w:cs="Arial"/>
                <w:szCs w:val="22"/>
                <w:lang w:eastAsia="en-US"/>
              </w:rPr>
              <w:t>020 7664 3032</w:t>
            </w:r>
          </w:p>
        </w:tc>
      </w:tr>
      <w:tr w:rsidR="00505570" w:rsidRPr="001022CA" w14:paraId="38BB10BA" w14:textId="77777777" w:rsidTr="00505570">
        <w:trPr>
          <w:trHeight w:val="340"/>
        </w:trPr>
        <w:tc>
          <w:tcPr>
            <w:tcW w:w="2802" w:type="dxa"/>
            <w:vAlign w:val="center"/>
            <w:hideMark/>
          </w:tcPr>
          <w:p w14:paraId="57090E3F" w14:textId="77777777" w:rsidR="00505570" w:rsidRPr="001022CA" w:rsidRDefault="00505570" w:rsidP="00505570">
            <w:pPr>
              <w:pStyle w:val="MainText"/>
              <w:spacing w:line="240" w:lineRule="auto"/>
              <w:rPr>
                <w:rFonts w:ascii="Arial" w:hAnsi="Arial" w:cs="Arial"/>
                <w:b/>
                <w:szCs w:val="22"/>
                <w:lang w:eastAsia="en-US"/>
              </w:rPr>
            </w:pPr>
            <w:r w:rsidRPr="001022CA">
              <w:rPr>
                <w:rFonts w:ascii="Arial" w:hAnsi="Arial" w:cs="Arial"/>
                <w:b/>
                <w:szCs w:val="22"/>
                <w:lang w:eastAsia="en-US"/>
              </w:rPr>
              <w:t>E-mail:</w:t>
            </w:r>
          </w:p>
        </w:tc>
        <w:tc>
          <w:tcPr>
            <w:tcW w:w="6378" w:type="dxa"/>
            <w:vAlign w:val="center"/>
            <w:hideMark/>
          </w:tcPr>
          <w:p w14:paraId="11746107" w14:textId="77777777" w:rsidR="00505570" w:rsidRPr="001022CA" w:rsidRDefault="00C1166C" w:rsidP="00505570">
            <w:pPr>
              <w:pStyle w:val="MainText"/>
              <w:spacing w:line="240" w:lineRule="auto"/>
              <w:rPr>
                <w:rFonts w:ascii="Arial" w:hAnsi="Arial" w:cs="Arial"/>
                <w:szCs w:val="22"/>
                <w:u w:val="single"/>
                <w:lang w:eastAsia="en-US"/>
              </w:rPr>
            </w:pPr>
            <w:hyperlink r:id="rId15" w:history="1">
              <w:r w:rsidR="00505570" w:rsidRPr="001022CA">
                <w:rPr>
                  <w:rStyle w:val="Hyperlink"/>
                  <w:rFonts w:ascii="Arial" w:hAnsi="Arial" w:cs="Arial"/>
                  <w:szCs w:val="22"/>
                  <w:lang w:eastAsia="en-US"/>
                </w:rPr>
                <w:t>Ian.keating@local.gov.uk</w:t>
              </w:r>
            </w:hyperlink>
            <w:r w:rsidR="00505570" w:rsidRPr="001022CA">
              <w:rPr>
                <w:rFonts w:ascii="Arial" w:hAnsi="Arial" w:cs="Arial"/>
                <w:szCs w:val="22"/>
                <w:u w:val="single"/>
                <w:lang w:eastAsia="en-US"/>
              </w:rPr>
              <w:t xml:space="preserve"> </w:t>
            </w:r>
          </w:p>
        </w:tc>
      </w:tr>
    </w:tbl>
    <w:p w14:paraId="134E3AA5" w14:textId="77777777" w:rsidR="00505570" w:rsidRPr="001022CA" w:rsidRDefault="00505570" w:rsidP="00F6254E">
      <w:pPr>
        <w:rPr>
          <w:rFonts w:ascii="Arial" w:hAnsi="Arial" w:cs="Arial"/>
          <w:szCs w:val="22"/>
        </w:rPr>
      </w:pPr>
    </w:p>
    <w:sectPr w:rsidR="00505570" w:rsidRPr="001022C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A5AF0" w14:textId="77777777" w:rsidR="002550C9" w:rsidRDefault="002550C9" w:rsidP="00813433">
      <w:r>
        <w:separator/>
      </w:r>
    </w:p>
  </w:endnote>
  <w:endnote w:type="continuationSeparator" w:id="0">
    <w:p w14:paraId="23812FD7" w14:textId="77777777" w:rsidR="002550C9" w:rsidRDefault="002550C9" w:rsidP="0081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altName w:val="Raav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EB6D7" w14:textId="77777777" w:rsidR="002550C9" w:rsidRDefault="002550C9" w:rsidP="00813433">
      <w:r>
        <w:separator/>
      </w:r>
    </w:p>
  </w:footnote>
  <w:footnote w:type="continuationSeparator" w:id="0">
    <w:p w14:paraId="348E7EA1" w14:textId="77777777" w:rsidR="002550C9" w:rsidRDefault="002550C9" w:rsidP="00813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70"/>
      <w:gridCol w:w="3356"/>
    </w:tblGrid>
    <w:tr w:rsidR="002550C9" w14:paraId="68FA2CA0" w14:textId="77777777" w:rsidTr="00E4131C">
      <w:tc>
        <w:tcPr>
          <w:tcW w:w="5670" w:type="dxa"/>
          <w:vMerge w:val="restart"/>
        </w:tcPr>
        <w:p w14:paraId="7BE3CD55" w14:textId="77777777" w:rsidR="002550C9" w:rsidRDefault="002550C9" w:rsidP="00DC34DF">
          <w:pPr>
            <w:pStyle w:val="Header"/>
            <w:spacing w:line="256" w:lineRule="auto"/>
            <w:rPr>
              <w:rFonts w:ascii="Arial" w:hAnsi="Arial" w:cs="Arial"/>
              <w:b/>
              <w:sz w:val="24"/>
              <w:szCs w:val="24"/>
              <w:lang w:eastAsia="en-US"/>
            </w:rPr>
          </w:pPr>
          <w:r>
            <w:rPr>
              <w:rFonts w:ascii="Arial" w:hAnsi="Arial" w:cs="Arial"/>
              <w:b/>
              <w:noProof/>
              <w:sz w:val="24"/>
              <w:szCs w:val="24"/>
            </w:rPr>
            <w:drawing>
              <wp:inline distT="0" distB="0" distL="0" distR="0" wp14:anchorId="0376BB94" wp14:editId="7D06C5AC">
                <wp:extent cx="1319530" cy="775335"/>
                <wp:effectExtent l="0" t="0" r="0" b="571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p w14:paraId="6D493A0D" w14:textId="77777777" w:rsidR="002550C9" w:rsidRDefault="002550C9" w:rsidP="00DC34DF">
          <w:pPr>
            <w:pStyle w:val="Header"/>
            <w:spacing w:line="256" w:lineRule="auto"/>
            <w:rPr>
              <w:rFonts w:ascii="Arial" w:hAnsi="Arial" w:cs="Arial"/>
              <w:lang w:eastAsia="en-US"/>
            </w:rPr>
          </w:pPr>
        </w:p>
      </w:tc>
      <w:tc>
        <w:tcPr>
          <w:tcW w:w="3356" w:type="dxa"/>
          <w:hideMark/>
        </w:tcPr>
        <w:p w14:paraId="2D44EE73" w14:textId="77777777" w:rsidR="002550C9" w:rsidRDefault="002550C9" w:rsidP="00DC34DF">
          <w:pPr>
            <w:pStyle w:val="Header"/>
            <w:spacing w:line="256" w:lineRule="auto"/>
            <w:rPr>
              <w:rFonts w:ascii="Arial" w:hAnsi="Arial" w:cs="Arial"/>
              <w:b/>
              <w:szCs w:val="22"/>
              <w:lang w:eastAsia="en-US"/>
            </w:rPr>
          </w:pPr>
        </w:p>
        <w:p w14:paraId="487C70A4" w14:textId="77777777" w:rsidR="002550C9" w:rsidRDefault="002550C9" w:rsidP="00DC34DF">
          <w:pPr>
            <w:pStyle w:val="Header"/>
            <w:spacing w:line="256" w:lineRule="auto"/>
            <w:rPr>
              <w:rFonts w:ascii="Arial" w:hAnsi="Arial" w:cs="Arial"/>
              <w:b/>
              <w:szCs w:val="22"/>
              <w:lang w:eastAsia="en-US"/>
            </w:rPr>
          </w:pPr>
          <w:r>
            <w:rPr>
              <w:rFonts w:ascii="Arial" w:hAnsi="Arial" w:cs="Arial"/>
              <w:b/>
              <w:szCs w:val="22"/>
              <w:lang w:eastAsia="en-US"/>
            </w:rPr>
            <w:t xml:space="preserve">Councillors’ Forum </w:t>
          </w:r>
        </w:p>
      </w:tc>
    </w:tr>
    <w:tr w:rsidR="002550C9" w14:paraId="2ABFFFDA" w14:textId="77777777" w:rsidTr="00E4131C">
      <w:trPr>
        <w:trHeight w:val="450"/>
      </w:trPr>
      <w:tc>
        <w:tcPr>
          <w:tcW w:w="5670" w:type="dxa"/>
          <w:vMerge/>
          <w:vAlign w:val="center"/>
          <w:hideMark/>
        </w:tcPr>
        <w:p w14:paraId="608EE94A" w14:textId="77777777" w:rsidR="002550C9" w:rsidRDefault="002550C9" w:rsidP="00DC34DF">
          <w:pPr>
            <w:spacing w:line="256" w:lineRule="auto"/>
            <w:rPr>
              <w:rFonts w:ascii="Arial" w:hAnsi="Arial" w:cs="Arial"/>
              <w:lang w:eastAsia="en-US"/>
            </w:rPr>
          </w:pPr>
        </w:p>
      </w:tc>
      <w:tc>
        <w:tcPr>
          <w:tcW w:w="3356" w:type="dxa"/>
          <w:hideMark/>
        </w:tcPr>
        <w:p w14:paraId="65989CB0" w14:textId="3DC48170" w:rsidR="002550C9" w:rsidRDefault="0020285D" w:rsidP="00FB0F9F">
          <w:pPr>
            <w:pStyle w:val="Header"/>
            <w:spacing w:before="60" w:line="256" w:lineRule="auto"/>
            <w:rPr>
              <w:rFonts w:ascii="Arial" w:hAnsi="Arial" w:cs="Arial"/>
              <w:szCs w:val="22"/>
              <w:lang w:eastAsia="en-US"/>
            </w:rPr>
          </w:pPr>
          <w:r>
            <w:rPr>
              <w:rFonts w:ascii="Arial" w:hAnsi="Arial" w:cs="Arial"/>
              <w:szCs w:val="22"/>
              <w:lang w:eastAsia="en-US"/>
            </w:rPr>
            <w:t>2 March</w:t>
          </w:r>
          <w:r w:rsidR="002550C9">
            <w:rPr>
              <w:rFonts w:ascii="Arial" w:hAnsi="Arial" w:cs="Arial"/>
              <w:szCs w:val="22"/>
              <w:lang w:eastAsia="en-US"/>
            </w:rPr>
            <w:t xml:space="preserve"> 2017</w:t>
          </w:r>
        </w:p>
      </w:tc>
    </w:tr>
  </w:tbl>
  <w:p w14:paraId="22C727F6" w14:textId="77777777" w:rsidR="002550C9" w:rsidRDefault="00255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833"/>
    <w:multiLevelType w:val="multilevel"/>
    <w:tmpl w:val="C472EA8A"/>
    <w:lvl w:ilvl="0">
      <w:start w:val="1"/>
      <w:numFmt w:val="decimal"/>
      <w:lvlText w:val="%1."/>
      <w:lvlJc w:val="left"/>
      <w:pPr>
        <w:ind w:left="720" w:hanging="360"/>
      </w:pPr>
      <w:rPr>
        <w:rFonts w:ascii="Frutiger 45 Light" w:hAnsi="Frutiger 45 Light"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1AC5F3B"/>
    <w:multiLevelType w:val="hybridMultilevel"/>
    <w:tmpl w:val="34E24E12"/>
    <w:lvl w:ilvl="0" w:tplc="6556ED14">
      <w:start w:val="1"/>
      <w:numFmt w:val="bullet"/>
      <w:lvlText w:val="•"/>
      <w:lvlJc w:val="left"/>
      <w:pPr>
        <w:tabs>
          <w:tab w:val="num" w:pos="720"/>
        </w:tabs>
        <w:ind w:left="720" w:hanging="360"/>
      </w:pPr>
      <w:rPr>
        <w:rFonts w:ascii="Times New Roman" w:hAnsi="Times New Roman" w:hint="default"/>
      </w:rPr>
    </w:lvl>
    <w:lvl w:ilvl="1" w:tplc="AC76DB66" w:tentative="1">
      <w:start w:val="1"/>
      <w:numFmt w:val="bullet"/>
      <w:lvlText w:val="•"/>
      <w:lvlJc w:val="left"/>
      <w:pPr>
        <w:tabs>
          <w:tab w:val="num" w:pos="1440"/>
        </w:tabs>
        <w:ind w:left="1440" w:hanging="360"/>
      </w:pPr>
      <w:rPr>
        <w:rFonts w:ascii="Times New Roman" w:hAnsi="Times New Roman" w:hint="default"/>
      </w:rPr>
    </w:lvl>
    <w:lvl w:ilvl="2" w:tplc="58AE5D38" w:tentative="1">
      <w:start w:val="1"/>
      <w:numFmt w:val="bullet"/>
      <w:lvlText w:val="•"/>
      <w:lvlJc w:val="left"/>
      <w:pPr>
        <w:tabs>
          <w:tab w:val="num" w:pos="2160"/>
        </w:tabs>
        <w:ind w:left="2160" w:hanging="360"/>
      </w:pPr>
      <w:rPr>
        <w:rFonts w:ascii="Times New Roman" w:hAnsi="Times New Roman" w:hint="default"/>
      </w:rPr>
    </w:lvl>
    <w:lvl w:ilvl="3" w:tplc="A3FC7620" w:tentative="1">
      <w:start w:val="1"/>
      <w:numFmt w:val="bullet"/>
      <w:lvlText w:val="•"/>
      <w:lvlJc w:val="left"/>
      <w:pPr>
        <w:tabs>
          <w:tab w:val="num" w:pos="2880"/>
        </w:tabs>
        <w:ind w:left="2880" w:hanging="360"/>
      </w:pPr>
      <w:rPr>
        <w:rFonts w:ascii="Times New Roman" w:hAnsi="Times New Roman" w:hint="default"/>
      </w:rPr>
    </w:lvl>
    <w:lvl w:ilvl="4" w:tplc="3DE620EC" w:tentative="1">
      <w:start w:val="1"/>
      <w:numFmt w:val="bullet"/>
      <w:lvlText w:val="•"/>
      <w:lvlJc w:val="left"/>
      <w:pPr>
        <w:tabs>
          <w:tab w:val="num" w:pos="3600"/>
        </w:tabs>
        <w:ind w:left="3600" w:hanging="360"/>
      </w:pPr>
      <w:rPr>
        <w:rFonts w:ascii="Times New Roman" w:hAnsi="Times New Roman" w:hint="default"/>
      </w:rPr>
    </w:lvl>
    <w:lvl w:ilvl="5" w:tplc="40DA4850" w:tentative="1">
      <w:start w:val="1"/>
      <w:numFmt w:val="bullet"/>
      <w:lvlText w:val="•"/>
      <w:lvlJc w:val="left"/>
      <w:pPr>
        <w:tabs>
          <w:tab w:val="num" w:pos="4320"/>
        </w:tabs>
        <w:ind w:left="4320" w:hanging="360"/>
      </w:pPr>
      <w:rPr>
        <w:rFonts w:ascii="Times New Roman" w:hAnsi="Times New Roman" w:hint="default"/>
      </w:rPr>
    </w:lvl>
    <w:lvl w:ilvl="6" w:tplc="762A900E" w:tentative="1">
      <w:start w:val="1"/>
      <w:numFmt w:val="bullet"/>
      <w:lvlText w:val="•"/>
      <w:lvlJc w:val="left"/>
      <w:pPr>
        <w:tabs>
          <w:tab w:val="num" w:pos="5040"/>
        </w:tabs>
        <w:ind w:left="5040" w:hanging="360"/>
      </w:pPr>
      <w:rPr>
        <w:rFonts w:ascii="Times New Roman" w:hAnsi="Times New Roman" w:hint="default"/>
      </w:rPr>
    </w:lvl>
    <w:lvl w:ilvl="7" w:tplc="06F4003C" w:tentative="1">
      <w:start w:val="1"/>
      <w:numFmt w:val="bullet"/>
      <w:lvlText w:val="•"/>
      <w:lvlJc w:val="left"/>
      <w:pPr>
        <w:tabs>
          <w:tab w:val="num" w:pos="5760"/>
        </w:tabs>
        <w:ind w:left="5760" w:hanging="360"/>
      </w:pPr>
      <w:rPr>
        <w:rFonts w:ascii="Times New Roman" w:hAnsi="Times New Roman" w:hint="default"/>
      </w:rPr>
    </w:lvl>
    <w:lvl w:ilvl="8" w:tplc="4BA44CE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4A13BE"/>
    <w:multiLevelType w:val="multilevel"/>
    <w:tmpl w:val="C6507CDA"/>
    <w:lvl w:ilvl="0">
      <w:start w:val="1"/>
      <w:numFmt w:val="decimal"/>
      <w:lvlText w:val="%1."/>
      <w:lvlJc w:val="left"/>
      <w:pPr>
        <w:ind w:left="720" w:hanging="360"/>
      </w:pPr>
      <w:rPr>
        <w:rFonts w:hint="default"/>
        <w:color w:val="000000"/>
        <w:sz w:val="22"/>
      </w:rPr>
    </w:lvl>
    <w:lvl w:ilvl="1">
      <w:start w:val="1"/>
      <w:numFmt w:val="decimal"/>
      <w:isLgl/>
      <w:lvlText w:val="%1.%2"/>
      <w:lvlJc w:val="left"/>
      <w:pPr>
        <w:ind w:left="1021" w:hanging="661"/>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07CC54AE"/>
    <w:multiLevelType w:val="hybridMultilevel"/>
    <w:tmpl w:val="FAA2C6BA"/>
    <w:lvl w:ilvl="0" w:tplc="428A1EA0">
      <w:start w:val="1"/>
      <w:numFmt w:val="decimal"/>
      <w:lvlText w:val="%1."/>
      <w:lvlJc w:val="left"/>
      <w:pPr>
        <w:ind w:left="489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2F5000"/>
    <w:multiLevelType w:val="hybridMultilevel"/>
    <w:tmpl w:val="C15807E6"/>
    <w:lvl w:ilvl="0" w:tplc="3356E702">
      <w:start w:val="1"/>
      <w:numFmt w:val="decimal"/>
      <w:lvlText w:val="%1."/>
      <w:lvlJc w:val="left"/>
      <w:pPr>
        <w:ind w:left="340" w:hanging="34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82C9F"/>
    <w:multiLevelType w:val="hybridMultilevel"/>
    <w:tmpl w:val="75E08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267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CB6A87"/>
    <w:multiLevelType w:val="hybridMultilevel"/>
    <w:tmpl w:val="17F0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B794E"/>
    <w:multiLevelType w:val="hybridMultilevel"/>
    <w:tmpl w:val="31D07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45446E"/>
    <w:multiLevelType w:val="multilevel"/>
    <w:tmpl w:val="C976609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9F71176"/>
    <w:multiLevelType w:val="hybridMultilevel"/>
    <w:tmpl w:val="1D163A38"/>
    <w:lvl w:ilvl="0" w:tplc="EE443734">
      <w:start w:val="1"/>
      <w:numFmt w:val="bullet"/>
      <w:lvlText w:val="•"/>
      <w:lvlJc w:val="left"/>
      <w:pPr>
        <w:tabs>
          <w:tab w:val="num" w:pos="720"/>
        </w:tabs>
        <w:ind w:left="720" w:hanging="360"/>
      </w:pPr>
      <w:rPr>
        <w:rFonts w:ascii="Times New Roman" w:hAnsi="Times New Roman" w:hint="default"/>
      </w:rPr>
    </w:lvl>
    <w:lvl w:ilvl="1" w:tplc="44640C3A" w:tentative="1">
      <w:start w:val="1"/>
      <w:numFmt w:val="bullet"/>
      <w:lvlText w:val="•"/>
      <w:lvlJc w:val="left"/>
      <w:pPr>
        <w:tabs>
          <w:tab w:val="num" w:pos="1440"/>
        </w:tabs>
        <w:ind w:left="1440" w:hanging="360"/>
      </w:pPr>
      <w:rPr>
        <w:rFonts w:ascii="Times New Roman" w:hAnsi="Times New Roman" w:hint="default"/>
      </w:rPr>
    </w:lvl>
    <w:lvl w:ilvl="2" w:tplc="66C4CF2A" w:tentative="1">
      <w:start w:val="1"/>
      <w:numFmt w:val="bullet"/>
      <w:lvlText w:val="•"/>
      <w:lvlJc w:val="left"/>
      <w:pPr>
        <w:tabs>
          <w:tab w:val="num" w:pos="2160"/>
        </w:tabs>
        <w:ind w:left="2160" w:hanging="360"/>
      </w:pPr>
      <w:rPr>
        <w:rFonts w:ascii="Times New Roman" w:hAnsi="Times New Roman" w:hint="default"/>
      </w:rPr>
    </w:lvl>
    <w:lvl w:ilvl="3" w:tplc="139A5FA8" w:tentative="1">
      <w:start w:val="1"/>
      <w:numFmt w:val="bullet"/>
      <w:lvlText w:val="•"/>
      <w:lvlJc w:val="left"/>
      <w:pPr>
        <w:tabs>
          <w:tab w:val="num" w:pos="2880"/>
        </w:tabs>
        <w:ind w:left="2880" w:hanging="360"/>
      </w:pPr>
      <w:rPr>
        <w:rFonts w:ascii="Times New Roman" w:hAnsi="Times New Roman" w:hint="default"/>
      </w:rPr>
    </w:lvl>
    <w:lvl w:ilvl="4" w:tplc="2F6EDC24" w:tentative="1">
      <w:start w:val="1"/>
      <w:numFmt w:val="bullet"/>
      <w:lvlText w:val="•"/>
      <w:lvlJc w:val="left"/>
      <w:pPr>
        <w:tabs>
          <w:tab w:val="num" w:pos="3600"/>
        </w:tabs>
        <w:ind w:left="3600" w:hanging="360"/>
      </w:pPr>
      <w:rPr>
        <w:rFonts w:ascii="Times New Roman" w:hAnsi="Times New Roman" w:hint="default"/>
      </w:rPr>
    </w:lvl>
    <w:lvl w:ilvl="5" w:tplc="FE827AC2" w:tentative="1">
      <w:start w:val="1"/>
      <w:numFmt w:val="bullet"/>
      <w:lvlText w:val="•"/>
      <w:lvlJc w:val="left"/>
      <w:pPr>
        <w:tabs>
          <w:tab w:val="num" w:pos="4320"/>
        </w:tabs>
        <w:ind w:left="4320" w:hanging="360"/>
      </w:pPr>
      <w:rPr>
        <w:rFonts w:ascii="Times New Roman" w:hAnsi="Times New Roman" w:hint="default"/>
      </w:rPr>
    </w:lvl>
    <w:lvl w:ilvl="6" w:tplc="FE9C71E0" w:tentative="1">
      <w:start w:val="1"/>
      <w:numFmt w:val="bullet"/>
      <w:lvlText w:val="•"/>
      <w:lvlJc w:val="left"/>
      <w:pPr>
        <w:tabs>
          <w:tab w:val="num" w:pos="5040"/>
        </w:tabs>
        <w:ind w:left="5040" w:hanging="360"/>
      </w:pPr>
      <w:rPr>
        <w:rFonts w:ascii="Times New Roman" w:hAnsi="Times New Roman" w:hint="default"/>
      </w:rPr>
    </w:lvl>
    <w:lvl w:ilvl="7" w:tplc="29FE3A44" w:tentative="1">
      <w:start w:val="1"/>
      <w:numFmt w:val="bullet"/>
      <w:lvlText w:val="•"/>
      <w:lvlJc w:val="left"/>
      <w:pPr>
        <w:tabs>
          <w:tab w:val="num" w:pos="5760"/>
        </w:tabs>
        <w:ind w:left="5760" w:hanging="360"/>
      </w:pPr>
      <w:rPr>
        <w:rFonts w:ascii="Times New Roman" w:hAnsi="Times New Roman" w:hint="default"/>
      </w:rPr>
    </w:lvl>
    <w:lvl w:ilvl="8" w:tplc="A1B2D84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8A6AB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4F668E"/>
    <w:multiLevelType w:val="hybridMultilevel"/>
    <w:tmpl w:val="8B48B280"/>
    <w:lvl w:ilvl="0" w:tplc="5288A0B6">
      <w:start w:val="1"/>
      <w:numFmt w:val="decimal"/>
      <w:lvlText w:val="%1."/>
      <w:lvlJc w:val="left"/>
      <w:pPr>
        <w:ind w:left="360" w:hanging="360"/>
      </w:pPr>
      <w:rPr>
        <w:rFonts w:ascii="Arial" w:hAnsi="Arial" w:cs="Aria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1CB6B76"/>
    <w:multiLevelType w:val="hybridMultilevel"/>
    <w:tmpl w:val="34D8B54E"/>
    <w:lvl w:ilvl="0" w:tplc="9E408D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318697A"/>
    <w:multiLevelType w:val="hybridMultilevel"/>
    <w:tmpl w:val="6AEEB870"/>
    <w:lvl w:ilvl="0" w:tplc="3E361870">
      <w:start w:val="1"/>
      <w:numFmt w:val="decimal"/>
      <w:lvlText w:val="%1."/>
      <w:lvlJc w:val="left"/>
      <w:pPr>
        <w:ind w:left="720" w:hanging="360"/>
      </w:pPr>
      <w:rPr>
        <w:rFonts w:ascii="Frutiger 45 Light" w:hAnsi="Frutiger 45 Light"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3F519D"/>
    <w:multiLevelType w:val="multilevel"/>
    <w:tmpl w:val="742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9C0390"/>
    <w:multiLevelType w:val="hybridMultilevel"/>
    <w:tmpl w:val="A97EBDA2"/>
    <w:lvl w:ilvl="0" w:tplc="676AE2B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90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1A4227"/>
    <w:multiLevelType w:val="hybridMultilevel"/>
    <w:tmpl w:val="AAF6119E"/>
    <w:lvl w:ilvl="0" w:tplc="06BEF070">
      <w:start w:val="1"/>
      <w:numFmt w:val="decimal"/>
      <w:lvlText w:val="%1."/>
      <w:lvlJc w:val="left"/>
      <w:pPr>
        <w:ind w:left="567" w:hanging="283"/>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B44EE0"/>
    <w:multiLevelType w:val="multilevel"/>
    <w:tmpl w:val="9DAA039E"/>
    <w:lvl w:ilvl="0">
      <w:start w:val="1"/>
      <w:numFmt w:val="decimal"/>
      <w:lvlText w:val="%1."/>
      <w:lvlJc w:val="left"/>
      <w:pPr>
        <w:ind w:left="720" w:hanging="360"/>
      </w:pPr>
      <w:rPr>
        <w:b w:val="0"/>
      </w:rPr>
    </w:lvl>
    <w:lvl w:ilvl="1">
      <w:start w:val="1"/>
      <w:numFmt w:val="decimal"/>
      <w:isLgl/>
      <w:lvlText w:val="%1.%2"/>
      <w:lvlJc w:val="left"/>
      <w:pPr>
        <w:ind w:left="907" w:hanging="567"/>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58DD5316"/>
    <w:multiLevelType w:val="hybridMultilevel"/>
    <w:tmpl w:val="F8161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77D7E"/>
    <w:multiLevelType w:val="hybridMultilevel"/>
    <w:tmpl w:val="8FBCB586"/>
    <w:lvl w:ilvl="0" w:tplc="7176261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AB3AAE"/>
    <w:multiLevelType w:val="hybridMultilevel"/>
    <w:tmpl w:val="E47AB604"/>
    <w:lvl w:ilvl="0" w:tplc="287A4E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80C00"/>
    <w:multiLevelType w:val="hybridMultilevel"/>
    <w:tmpl w:val="2A7E8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552751"/>
    <w:multiLevelType w:val="hybridMultilevel"/>
    <w:tmpl w:val="F56CC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0F42CA"/>
    <w:multiLevelType w:val="hybridMultilevel"/>
    <w:tmpl w:val="38B272E8"/>
    <w:lvl w:ilvl="0" w:tplc="E71A56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E904D82"/>
    <w:multiLevelType w:val="hybridMultilevel"/>
    <w:tmpl w:val="87D8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5433BE"/>
    <w:multiLevelType w:val="hybridMultilevel"/>
    <w:tmpl w:val="7C1A6666"/>
    <w:lvl w:ilvl="0" w:tplc="E45E77FC">
      <w:start w:val="1"/>
      <w:numFmt w:val="bullet"/>
      <w:lvlText w:val="•"/>
      <w:lvlJc w:val="left"/>
      <w:pPr>
        <w:tabs>
          <w:tab w:val="num" w:pos="720"/>
        </w:tabs>
        <w:ind w:left="720" w:hanging="360"/>
      </w:pPr>
      <w:rPr>
        <w:rFonts w:ascii="Times New Roman" w:hAnsi="Times New Roman" w:hint="default"/>
      </w:rPr>
    </w:lvl>
    <w:lvl w:ilvl="1" w:tplc="62F23BD4" w:tentative="1">
      <w:start w:val="1"/>
      <w:numFmt w:val="bullet"/>
      <w:lvlText w:val="•"/>
      <w:lvlJc w:val="left"/>
      <w:pPr>
        <w:tabs>
          <w:tab w:val="num" w:pos="1440"/>
        </w:tabs>
        <w:ind w:left="1440" w:hanging="360"/>
      </w:pPr>
      <w:rPr>
        <w:rFonts w:ascii="Times New Roman" w:hAnsi="Times New Roman" w:hint="default"/>
      </w:rPr>
    </w:lvl>
    <w:lvl w:ilvl="2" w:tplc="8E189ED8" w:tentative="1">
      <w:start w:val="1"/>
      <w:numFmt w:val="bullet"/>
      <w:lvlText w:val="•"/>
      <w:lvlJc w:val="left"/>
      <w:pPr>
        <w:tabs>
          <w:tab w:val="num" w:pos="2160"/>
        </w:tabs>
        <w:ind w:left="2160" w:hanging="360"/>
      </w:pPr>
      <w:rPr>
        <w:rFonts w:ascii="Times New Roman" w:hAnsi="Times New Roman" w:hint="default"/>
      </w:rPr>
    </w:lvl>
    <w:lvl w:ilvl="3" w:tplc="3BB615D0" w:tentative="1">
      <w:start w:val="1"/>
      <w:numFmt w:val="bullet"/>
      <w:lvlText w:val="•"/>
      <w:lvlJc w:val="left"/>
      <w:pPr>
        <w:tabs>
          <w:tab w:val="num" w:pos="2880"/>
        </w:tabs>
        <w:ind w:left="2880" w:hanging="360"/>
      </w:pPr>
      <w:rPr>
        <w:rFonts w:ascii="Times New Roman" w:hAnsi="Times New Roman" w:hint="default"/>
      </w:rPr>
    </w:lvl>
    <w:lvl w:ilvl="4" w:tplc="4078CF5C" w:tentative="1">
      <w:start w:val="1"/>
      <w:numFmt w:val="bullet"/>
      <w:lvlText w:val="•"/>
      <w:lvlJc w:val="left"/>
      <w:pPr>
        <w:tabs>
          <w:tab w:val="num" w:pos="3600"/>
        </w:tabs>
        <w:ind w:left="3600" w:hanging="360"/>
      </w:pPr>
      <w:rPr>
        <w:rFonts w:ascii="Times New Roman" w:hAnsi="Times New Roman" w:hint="default"/>
      </w:rPr>
    </w:lvl>
    <w:lvl w:ilvl="5" w:tplc="9E720612" w:tentative="1">
      <w:start w:val="1"/>
      <w:numFmt w:val="bullet"/>
      <w:lvlText w:val="•"/>
      <w:lvlJc w:val="left"/>
      <w:pPr>
        <w:tabs>
          <w:tab w:val="num" w:pos="4320"/>
        </w:tabs>
        <w:ind w:left="4320" w:hanging="360"/>
      </w:pPr>
      <w:rPr>
        <w:rFonts w:ascii="Times New Roman" w:hAnsi="Times New Roman" w:hint="default"/>
      </w:rPr>
    </w:lvl>
    <w:lvl w:ilvl="6" w:tplc="54E402DC" w:tentative="1">
      <w:start w:val="1"/>
      <w:numFmt w:val="bullet"/>
      <w:lvlText w:val="•"/>
      <w:lvlJc w:val="left"/>
      <w:pPr>
        <w:tabs>
          <w:tab w:val="num" w:pos="5040"/>
        </w:tabs>
        <w:ind w:left="5040" w:hanging="360"/>
      </w:pPr>
      <w:rPr>
        <w:rFonts w:ascii="Times New Roman" w:hAnsi="Times New Roman" w:hint="default"/>
      </w:rPr>
    </w:lvl>
    <w:lvl w:ilvl="7" w:tplc="319487F0" w:tentative="1">
      <w:start w:val="1"/>
      <w:numFmt w:val="bullet"/>
      <w:lvlText w:val="•"/>
      <w:lvlJc w:val="left"/>
      <w:pPr>
        <w:tabs>
          <w:tab w:val="num" w:pos="5760"/>
        </w:tabs>
        <w:ind w:left="5760" w:hanging="360"/>
      </w:pPr>
      <w:rPr>
        <w:rFonts w:ascii="Times New Roman" w:hAnsi="Times New Roman" w:hint="default"/>
      </w:rPr>
    </w:lvl>
    <w:lvl w:ilvl="8" w:tplc="61322C5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2CE185B"/>
    <w:multiLevelType w:val="hybridMultilevel"/>
    <w:tmpl w:val="FDF8A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F3449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2"/>
  </w:num>
  <w:num w:numId="4">
    <w:abstractNumId w:val="4"/>
  </w:num>
  <w:num w:numId="5">
    <w:abstractNumId w:val="2"/>
  </w:num>
  <w:num w:numId="6">
    <w:abstractNumId w:val="3"/>
  </w:num>
  <w:num w:numId="7">
    <w:abstractNumId w:val="15"/>
  </w:num>
  <w:num w:numId="8">
    <w:abstractNumId w:val="28"/>
  </w:num>
  <w:num w:numId="9">
    <w:abstractNumId w:val="26"/>
  </w:num>
  <w:num w:numId="10">
    <w:abstractNumId w:val="9"/>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7"/>
  </w:num>
  <w:num w:numId="15">
    <w:abstractNumId w:val="10"/>
  </w:num>
  <w:num w:numId="16">
    <w:abstractNumId w:val="8"/>
  </w:num>
  <w:num w:numId="17">
    <w:abstractNumId w:val="20"/>
  </w:num>
  <w:num w:numId="18">
    <w:abstractNumId w:val="14"/>
  </w:num>
  <w:num w:numId="19">
    <w:abstractNumId w:val="1"/>
  </w:num>
  <w:num w:numId="20">
    <w:abstractNumId w:val="21"/>
  </w:num>
  <w:num w:numId="21">
    <w:abstractNumId w:val="25"/>
  </w:num>
  <w:num w:numId="22">
    <w:abstractNumId w:val="0"/>
  </w:num>
  <w:num w:numId="23">
    <w:abstractNumId w:val="13"/>
  </w:num>
  <w:num w:numId="24">
    <w:abstractNumId w:val="5"/>
  </w:num>
  <w:num w:numId="25">
    <w:abstractNumId w:val="11"/>
  </w:num>
  <w:num w:numId="26">
    <w:abstractNumId w:val="6"/>
  </w:num>
  <w:num w:numId="27">
    <w:abstractNumId w:val="29"/>
  </w:num>
  <w:num w:numId="28">
    <w:abstractNumId w:val="23"/>
  </w:num>
  <w:num w:numId="29">
    <w:abstractNumId w:val="22"/>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33"/>
    <w:rsid w:val="00004A43"/>
    <w:rsid w:val="00005F07"/>
    <w:rsid w:val="00042D04"/>
    <w:rsid w:val="000616B4"/>
    <w:rsid w:val="0009534B"/>
    <w:rsid w:val="00096FF0"/>
    <w:rsid w:val="000F07F2"/>
    <w:rsid w:val="001022CA"/>
    <w:rsid w:val="00106C38"/>
    <w:rsid w:val="001836FE"/>
    <w:rsid w:val="001B1165"/>
    <w:rsid w:val="001B36CE"/>
    <w:rsid w:val="001C3FBE"/>
    <w:rsid w:val="001E74F4"/>
    <w:rsid w:val="001F699C"/>
    <w:rsid w:val="0020285D"/>
    <w:rsid w:val="00230567"/>
    <w:rsid w:val="002550C9"/>
    <w:rsid w:val="00257ED5"/>
    <w:rsid w:val="002971A8"/>
    <w:rsid w:val="002A1913"/>
    <w:rsid w:val="002A63DC"/>
    <w:rsid w:val="002D4778"/>
    <w:rsid w:val="002F6F4E"/>
    <w:rsid w:val="00305C44"/>
    <w:rsid w:val="00324C00"/>
    <w:rsid w:val="00337C2E"/>
    <w:rsid w:val="003600AA"/>
    <w:rsid w:val="00372097"/>
    <w:rsid w:val="00383360"/>
    <w:rsid w:val="00393DA9"/>
    <w:rsid w:val="003C2200"/>
    <w:rsid w:val="003E1517"/>
    <w:rsid w:val="0041555B"/>
    <w:rsid w:val="00440BF4"/>
    <w:rsid w:val="00452A67"/>
    <w:rsid w:val="00465F37"/>
    <w:rsid w:val="0049651F"/>
    <w:rsid w:val="004A5E5B"/>
    <w:rsid w:val="004B7A25"/>
    <w:rsid w:val="00505570"/>
    <w:rsid w:val="005216BA"/>
    <w:rsid w:val="00534B77"/>
    <w:rsid w:val="0054225A"/>
    <w:rsid w:val="00584957"/>
    <w:rsid w:val="00593239"/>
    <w:rsid w:val="005B54C2"/>
    <w:rsid w:val="005F6316"/>
    <w:rsid w:val="006251ED"/>
    <w:rsid w:val="00631B36"/>
    <w:rsid w:val="006411C0"/>
    <w:rsid w:val="00643326"/>
    <w:rsid w:val="00672B80"/>
    <w:rsid w:val="00683770"/>
    <w:rsid w:val="00695CC0"/>
    <w:rsid w:val="00712A22"/>
    <w:rsid w:val="00717FA2"/>
    <w:rsid w:val="00740CDD"/>
    <w:rsid w:val="00742893"/>
    <w:rsid w:val="00743C59"/>
    <w:rsid w:val="007A483F"/>
    <w:rsid w:val="007A5A85"/>
    <w:rsid w:val="007B146E"/>
    <w:rsid w:val="007E0F88"/>
    <w:rsid w:val="00813433"/>
    <w:rsid w:val="008242CC"/>
    <w:rsid w:val="008503A3"/>
    <w:rsid w:val="00891AE9"/>
    <w:rsid w:val="008A741E"/>
    <w:rsid w:val="008E444A"/>
    <w:rsid w:val="008E5783"/>
    <w:rsid w:val="008F1778"/>
    <w:rsid w:val="00922727"/>
    <w:rsid w:val="00946C87"/>
    <w:rsid w:val="0094795C"/>
    <w:rsid w:val="009723E0"/>
    <w:rsid w:val="00986544"/>
    <w:rsid w:val="00991F27"/>
    <w:rsid w:val="009C3A4B"/>
    <w:rsid w:val="009D27FC"/>
    <w:rsid w:val="009D47D1"/>
    <w:rsid w:val="009F0AD3"/>
    <w:rsid w:val="00A22ED7"/>
    <w:rsid w:val="00AA1E74"/>
    <w:rsid w:val="00AD7355"/>
    <w:rsid w:val="00AE3AEF"/>
    <w:rsid w:val="00B361EC"/>
    <w:rsid w:val="00B45AE7"/>
    <w:rsid w:val="00B7532F"/>
    <w:rsid w:val="00B823C3"/>
    <w:rsid w:val="00BC5A70"/>
    <w:rsid w:val="00BD23BF"/>
    <w:rsid w:val="00BE24D5"/>
    <w:rsid w:val="00C1166C"/>
    <w:rsid w:val="00C23AAE"/>
    <w:rsid w:val="00CA5519"/>
    <w:rsid w:val="00CE3F28"/>
    <w:rsid w:val="00CE56B4"/>
    <w:rsid w:val="00D22B70"/>
    <w:rsid w:val="00D3439C"/>
    <w:rsid w:val="00D34A94"/>
    <w:rsid w:val="00D45B4D"/>
    <w:rsid w:val="00D615E2"/>
    <w:rsid w:val="00D946F4"/>
    <w:rsid w:val="00DB4190"/>
    <w:rsid w:val="00DC34DF"/>
    <w:rsid w:val="00DF628D"/>
    <w:rsid w:val="00E275DD"/>
    <w:rsid w:val="00E4131C"/>
    <w:rsid w:val="00E84A80"/>
    <w:rsid w:val="00E90606"/>
    <w:rsid w:val="00EB2340"/>
    <w:rsid w:val="00EC0328"/>
    <w:rsid w:val="00F2186B"/>
    <w:rsid w:val="00F31E0B"/>
    <w:rsid w:val="00F6254E"/>
    <w:rsid w:val="00F703EB"/>
    <w:rsid w:val="00FB0F9F"/>
    <w:rsid w:val="00FC276B"/>
    <w:rsid w:val="00FD6B75"/>
    <w:rsid w:val="00FF0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DB31"/>
  <w15:chartTrackingRefBased/>
  <w15:docId w15:val="{40CDC46E-4805-458B-AE1C-BFA3CBCA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433"/>
    <w:pPr>
      <w:spacing w:after="0" w:line="240" w:lineRule="auto"/>
    </w:pPr>
    <w:rPr>
      <w:rFonts w:ascii="Frutiger 45 Light" w:eastAsia="Times New Roman" w:hAnsi="Frutiger 45 Light" w:cs="Times New Roman"/>
      <w:szCs w:val="20"/>
      <w:lang w:eastAsia="en-GB"/>
    </w:rPr>
  </w:style>
  <w:style w:type="paragraph" w:styleId="Heading2">
    <w:name w:val="heading 2"/>
    <w:basedOn w:val="Normal"/>
    <w:next w:val="Normal"/>
    <w:link w:val="Heading2Char"/>
    <w:uiPriority w:val="9"/>
    <w:semiHidden/>
    <w:unhideWhenUsed/>
    <w:qFormat/>
    <w:rsid w:val="00257ED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13433"/>
    <w:rPr>
      <w:color w:val="0000FF"/>
      <w:u w:val="single"/>
    </w:rPr>
  </w:style>
  <w:style w:type="paragraph" w:styleId="ListParagraph">
    <w:name w:val="List Paragraph"/>
    <w:basedOn w:val="Normal"/>
    <w:link w:val="ListParagraphChar"/>
    <w:uiPriority w:val="34"/>
    <w:qFormat/>
    <w:rsid w:val="00813433"/>
    <w:pPr>
      <w:ind w:left="720"/>
    </w:pPr>
  </w:style>
  <w:style w:type="character" w:customStyle="1" w:styleId="MainTextChar">
    <w:name w:val="Main Text Char"/>
    <w:link w:val="MainText"/>
    <w:locked/>
    <w:rsid w:val="00813433"/>
    <w:rPr>
      <w:rFonts w:ascii="Frutiger 45 Light" w:eastAsia="Times New Roman" w:hAnsi="Frutiger 45 Light" w:cs="Times New Roman"/>
      <w:szCs w:val="20"/>
      <w:lang w:eastAsia="en-GB"/>
    </w:rPr>
  </w:style>
  <w:style w:type="paragraph" w:customStyle="1" w:styleId="MainText">
    <w:name w:val="Main Text"/>
    <w:basedOn w:val="Normal"/>
    <w:link w:val="MainTextChar"/>
    <w:rsid w:val="00813433"/>
    <w:pPr>
      <w:spacing w:line="280" w:lineRule="exact"/>
    </w:pPr>
  </w:style>
  <w:style w:type="paragraph" w:customStyle="1" w:styleId="LGAItemNoHeading">
    <w:name w:val="LGA Item No Heading"/>
    <w:basedOn w:val="MainText"/>
    <w:uiPriority w:val="99"/>
    <w:rsid w:val="00813433"/>
    <w:pPr>
      <w:spacing w:before="600" w:after="240"/>
    </w:pPr>
    <w:rPr>
      <w:rFonts w:ascii="Frutiger 55 Roman" w:hAnsi="Frutiger 55 Roman"/>
      <w:b/>
      <w:sz w:val="32"/>
    </w:rPr>
  </w:style>
  <w:style w:type="paragraph" w:styleId="Header">
    <w:name w:val="header"/>
    <w:basedOn w:val="Normal"/>
    <w:link w:val="HeaderChar"/>
    <w:unhideWhenUsed/>
    <w:rsid w:val="00813433"/>
    <w:pPr>
      <w:tabs>
        <w:tab w:val="center" w:pos="4513"/>
        <w:tab w:val="right" w:pos="9026"/>
      </w:tabs>
    </w:pPr>
  </w:style>
  <w:style w:type="character" w:customStyle="1" w:styleId="HeaderChar">
    <w:name w:val="Header Char"/>
    <w:basedOn w:val="DefaultParagraphFont"/>
    <w:link w:val="Header"/>
    <w:rsid w:val="00813433"/>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813433"/>
    <w:pPr>
      <w:tabs>
        <w:tab w:val="center" w:pos="4513"/>
        <w:tab w:val="right" w:pos="9026"/>
      </w:tabs>
    </w:pPr>
  </w:style>
  <w:style w:type="character" w:customStyle="1" w:styleId="FooterChar">
    <w:name w:val="Footer Char"/>
    <w:basedOn w:val="DefaultParagraphFont"/>
    <w:link w:val="Footer"/>
    <w:uiPriority w:val="99"/>
    <w:rsid w:val="00813433"/>
    <w:rPr>
      <w:rFonts w:ascii="Frutiger 45 Light" w:eastAsia="Times New Roman" w:hAnsi="Frutiger 45 Light" w:cs="Times New Roman"/>
      <w:szCs w:val="20"/>
      <w:lang w:eastAsia="en-GB"/>
    </w:rPr>
  </w:style>
  <w:style w:type="character" w:styleId="FollowedHyperlink">
    <w:name w:val="FollowedHyperlink"/>
    <w:basedOn w:val="DefaultParagraphFont"/>
    <w:uiPriority w:val="99"/>
    <w:semiHidden/>
    <w:unhideWhenUsed/>
    <w:rsid w:val="00643326"/>
    <w:rPr>
      <w:color w:val="954F72" w:themeColor="followedHyperlink"/>
      <w:u w:val="single"/>
    </w:rPr>
  </w:style>
  <w:style w:type="character" w:customStyle="1" w:styleId="ListParagraphChar">
    <w:name w:val="List Paragraph Char"/>
    <w:link w:val="ListParagraph"/>
    <w:uiPriority w:val="34"/>
    <w:locked/>
    <w:rsid w:val="005B54C2"/>
    <w:rPr>
      <w:rFonts w:ascii="Frutiger 45 Light" w:eastAsia="Times New Roman" w:hAnsi="Frutiger 45 Light" w:cs="Times New Roman"/>
      <w:szCs w:val="20"/>
      <w:lang w:eastAsia="en-GB"/>
    </w:rPr>
  </w:style>
  <w:style w:type="paragraph" w:customStyle="1" w:styleId="Default">
    <w:name w:val="Default"/>
    <w:rsid w:val="00CE56B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Heading2Bold">
    <w:name w:val="Heading 2 Bold"/>
    <w:basedOn w:val="Heading2"/>
    <w:rsid w:val="00257ED5"/>
    <w:pPr>
      <w:keepNext w:val="0"/>
      <w:keepLines w:val="0"/>
      <w:widowControl w:val="0"/>
      <w:spacing w:before="0" w:line="400" w:lineRule="exact"/>
    </w:pPr>
    <w:rPr>
      <w:rFonts w:ascii="Frutiger 45 Light" w:eastAsia="Times New Roman" w:hAnsi="Frutiger 45 Light" w:cs="Times New Roman"/>
      <w:b/>
      <w:noProof/>
      <w:color w:val="auto"/>
      <w:sz w:val="32"/>
      <w:szCs w:val="20"/>
      <w:lang w:eastAsia="en-US"/>
    </w:rPr>
  </w:style>
  <w:style w:type="character" w:customStyle="1" w:styleId="Heading2Char">
    <w:name w:val="Heading 2 Char"/>
    <w:basedOn w:val="DefaultParagraphFont"/>
    <w:link w:val="Heading2"/>
    <w:uiPriority w:val="9"/>
    <w:semiHidden/>
    <w:rsid w:val="00257ED5"/>
    <w:rPr>
      <w:rFonts w:asciiTheme="majorHAnsi" w:eastAsiaTheme="majorEastAsia" w:hAnsiTheme="majorHAnsi" w:cstheme="majorBidi"/>
      <w:color w:val="2E74B5" w:themeColor="accent1" w:themeShade="BF"/>
      <w:sz w:val="26"/>
      <w:szCs w:val="26"/>
      <w:lang w:eastAsia="en-GB"/>
    </w:rPr>
  </w:style>
  <w:style w:type="paragraph" w:styleId="BalloonText">
    <w:name w:val="Balloon Text"/>
    <w:basedOn w:val="Normal"/>
    <w:link w:val="BalloonTextChar"/>
    <w:uiPriority w:val="99"/>
    <w:semiHidden/>
    <w:unhideWhenUsed/>
    <w:rsid w:val="008E4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44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004A43"/>
    <w:rPr>
      <w:sz w:val="16"/>
      <w:szCs w:val="16"/>
    </w:rPr>
  </w:style>
  <w:style w:type="paragraph" w:styleId="CommentText">
    <w:name w:val="annotation text"/>
    <w:basedOn w:val="Normal"/>
    <w:link w:val="CommentTextChar"/>
    <w:uiPriority w:val="99"/>
    <w:semiHidden/>
    <w:unhideWhenUsed/>
    <w:rsid w:val="00004A43"/>
    <w:rPr>
      <w:sz w:val="20"/>
    </w:rPr>
  </w:style>
  <w:style w:type="character" w:customStyle="1" w:styleId="CommentTextChar">
    <w:name w:val="Comment Text Char"/>
    <w:basedOn w:val="DefaultParagraphFont"/>
    <w:link w:val="CommentText"/>
    <w:uiPriority w:val="99"/>
    <w:semiHidden/>
    <w:rsid w:val="00004A43"/>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4A43"/>
    <w:rPr>
      <w:b/>
      <w:bCs/>
    </w:rPr>
  </w:style>
  <w:style w:type="character" w:customStyle="1" w:styleId="CommentSubjectChar">
    <w:name w:val="Comment Subject Char"/>
    <w:basedOn w:val="CommentTextChar"/>
    <w:link w:val="CommentSubject"/>
    <w:uiPriority w:val="99"/>
    <w:semiHidden/>
    <w:rsid w:val="00004A43"/>
    <w:rPr>
      <w:rFonts w:ascii="Frutiger 45 Light" w:eastAsia="Times New Roman" w:hAnsi="Frutiger 45 Light" w:cs="Times New Roman"/>
      <w:b/>
      <w:bCs/>
      <w:sz w:val="20"/>
      <w:szCs w:val="20"/>
      <w:lang w:eastAsia="en-GB"/>
    </w:rPr>
  </w:style>
  <w:style w:type="paragraph" w:customStyle="1" w:styleId="1">
    <w:name w:val="1"/>
    <w:basedOn w:val="Normal"/>
    <w:rsid w:val="00D3439C"/>
    <w:pPr>
      <w:widowControl w:val="0"/>
      <w:spacing w:before="20" w:after="160" w:line="240" w:lineRule="exact"/>
    </w:pPr>
    <w:rPr>
      <w:rFonts w:ascii="Arial" w:hAnsi="Arial"/>
      <w:sz w:val="20"/>
      <w:lang w:val="en-US" w:eastAsia="en-US"/>
    </w:rPr>
  </w:style>
  <w:style w:type="paragraph" w:styleId="NormalWeb">
    <w:name w:val="Normal (Web)"/>
    <w:basedOn w:val="Normal"/>
    <w:uiPriority w:val="99"/>
    <w:unhideWhenUsed/>
    <w:rsid w:val="00505570"/>
    <w:pPr>
      <w:spacing w:before="100" w:beforeAutospacing="1" w:after="100" w:afterAutospacing="1"/>
    </w:pPr>
    <w:rPr>
      <w:rFonts w:ascii="Times New Roman" w:eastAsiaTheme="minorHAnsi" w:hAnsi="Times New Roman"/>
      <w:sz w:val="24"/>
      <w:szCs w:val="24"/>
    </w:rPr>
  </w:style>
  <w:style w:type="paragraph" w:styleId="NoSpacing">
    <w:name w:val="No Spacing"/>
    <w:basedOn w:val="Normal"/>
    <w:uiPriority w:val="1"/>
    <w:qFormat/>
    <w:rsid w:val="00AD7355"/>
    <w:rPr>
      <w:rFonts w:ascii="Calibri" w:eastAsiaTheme="minorHAns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9256">
      <w:bodyDiv w:val="1"/>
      <w:marLeft w:val="0"/>
      <w:marRight w:val="0"/>
      <w:marTop w:val="0"/>
      <w:marBottom w:val="0"/>
      <w:divBdr>
        <w:top w:val="none" w:sz="0" w:space="0" w:color="auto"/>
        <w:left w:val="none" w:sz="0" w:space="0" w:color="auto"/>
        <w:bottom w:val="none" w:sz="0" w:space="0" w:color="auto"/>
        <w:right w:val="none" w:sz="0" w:space="0" w:color="auto"/>
      </w:divBdr>
    </w:div>
    <w:div w:id="156044543">
      <w:bodyDiv w:val="1"/>
      <w:marLeft w:val="0"/>
      <w:marRight w:val="0"/>
      <w:marTop w:val="0"/>
      <w:marBottom w:val="0"/>
      <w:divBdr>
        <w:top w:val="none" w:sz="0" w:space="0" w:color="auto"/>
        <w:left w:val="none" w:sz="0" w:space="0" w:color="auto"/>
        <w:bottom w:val="none" w:sz="0" w:space="0" w:color="auto"/>
        <w:right w:val="none" w:sz="0" w:space="0" w:color="auto"/>
      </w:divBdr>
    </w:div>
    <w:div w:id="198592432">
      <w:bodyDiv w:val="1"/>
      <w:marLeft w:val="0"/>
      <w:marRight w:val="0"/>
      <w:marTop w:val="0"/>
      <w:marBottom w:val="0"/>
      <w:divBdr>
        <w:top w:val="none" w:sz="0" w:space="0" w:color="auto"/>
        <w:left w:val="none" w:sz="0" w:space="0" w:color="auto"/>
        <w:bottom w:val="none" w:sz="0" w:space="0" w:color="auto"/>
        <w:right w:val="none" w:sz="0" w:space="0" w:color="auto"/>
      </w:divBdr>
    </w:div>
    <w:div w:id="200632298">
      <w:bodyDiv w:val="1"/>
      <w:marLeft w:val="0"/>
      <w:marRight w:val="0"/>
      <w:marTop w:val="0"/>
      <w:marBottom w:val="0"/>
      <w:divBdr>
        <w:top w:val="none" w:sz="0" w:space="0" w:color="auto"/>
        <w:left w:val="none" w:sz="0" w:space="0" w:color="auto"/>
        <w:bottom w:val="none" w:sz="0" w:space="0" w:color="auto"/>
        <w:right w:val="none" w:sz="0" w:space="0" w:color="auto"/>
      </w:divBdr>
    </w:div>
    <w:div w:id="215505699">
      <w:bodyDiv w:val="1"/>
      <w:marLeft w:val="0"/>
      <w:marRight w:val="0"/>
      <w:marTop w:val="0"/>
      <w:marBottom w:val="0"/>
      <w:divBdr>
        <w:top w:val="none" w:sz="0" w:space="0" w:color="auto"/>
        <w:left w:val="none" w:sz="0" w:space="0" w:color="auto"/>
        <w:bottom w:val="none" w:sz="0" w:space="0" w:color="auto"/>
        <w:right w:val="none" w:sz="0" w:space="0" w:color="auto"/>
      </w:divBdr>
    </w:div>
    <w:div w:id="224031731">
      <w:bodyDiv w:val="1"/>
      <w:marLeft w:val="0"/>
      <w:marRight w:val="0"/>
      <w:marTop w:val="0"/>
      <w:marBottom w:val="0"/>
      <w:divBdr>
        <w:top w:val="none" w:sz="0" w:space="0" w:color="auto"/>
        <w:left w:val="none" w:sz="0" w:space="0" w:color="auto"/>
        <w:bottom w:val="none" w:sz="0" w:space="0" w:color="auto"/>
        <w:right w:val="none" w:sz="0" w:space="0" w:color="auto"/>
      </w:divBdr>
    </w:div>
    <w:div w:id="268125616">
      <w:bodyDiv w:val="1"/>
      <w:marLeft w:val="0"/>
      <w:marRight w:val="0"/>
      <w:marTop w:val="0"/>
      <w:marBottom w:val="0"/>
      <w:divBdr>
        <w:top w:val="none" w:sz="0" w:space="0" w:color="auto"/>
        <w:left w:val="none" w:sz="0" w:space="0" w:color="auto"/>
        <w:bottom w:val="none" w:sz="0" w:space="0" w:color="auto"/>
        <w:right w:val="none" w:sz="0" w:space="0" w:color="auto"/>
      </w:divBdr>
    </w:div>
    <w:div w:id="387803189">
      <w:bodyDiv w:val="1"/>
      <w:marLeft w:val="0"/>
      <w:marRight w:val="0"/>
      <w:marTop w:val="0"/>
      <w:marBottom w:val="0"/>
      <w:divBdr>
        <w:top w:val="none" w:sz="0" w:space="0" w:color="auto"/>
        <w:left w:val="none" w:sz="0" w:space="0" w:color="auto"/>
        <w:bottom w:val="none" w:sz="0" w:space="0" w:color="auto"/>
        <w:right w:val="none" w:sz="0" w:space="0" w:color="auto"/>
      </w:divBdr>
    </w:div>
    <w:div w:id="424035843">
      <w:bodyDiv w:val="1"/>
      <w:marLeft w:val="0"/>
      <w:marRight w:val="0"/>
      <w:marTop w:val="0"/>
      <w:marBottom w:val="0"/>
      <w:divBdr>
        <w:top w:val="none" w:sz="0" w:space="0" w:color="auto"/>
        <w:left w:val="none" w:sz="0" w:space="0" w:color="auto"/>
        <w:bottom w:val="none" w:sz="0" w:space="0" w:color="auto"/>
        <w:right w:val="none" w:sz="0" w:space="0" w:color="auto"/>
      </w:divBdr>
      <w:divsChild>
        <w:div w:id="1494251704">
          <w:marLeft w:val="547"/>
          <w:marRight w:val="0"/>
          <w:marTop w:val="120"/>
          <w:marBottom w:val="120"/>
          <w:divBdr>
            <w:top w:val="none" w:sz="0" w:space="0" w:color="auto"/>
            <w:left w:val="none" w:sz="0" w:space="0" w:color="auto"/>
            <w:bottom w:val="none" w:sz="0" w:space="0" w:color="auto"/>
            <w:right w:val="none" w:sz="0" w:space="0" w:color="auto"/>
          </w:divBdr>
        </w:div>
        <w:div w:id="1422753560">
          <w:marLeft w:val="547"/>
          <w:marRight w:val="0"/>
          <w:marTop w:val="120"/>
          <w:marBottom w:val="120"/>
          <w:divBdr>
            <w:top w:val="none" w:sz="0" w:space="0" w:color="auto"/>
            <w:left w:val="none" w:sz="0" w:space="0" w:color="auto"/>
            <w:bottom w:val="none" w:sz="0" w:space="0" w:color="auto"/>
            <w:right w:val="none" w:sz="0" w:space="0" w:color="auto"/>
          </w:divBdr>
        </w:div>
        <w:div w:id="1358652427">
          <w:marLeft w:val="547"/>
          <w:marRight w:val="0"/>
          <w:marTop w:val="120"/>
          <w:marBottom w:val="120"/>
          <w:divBdr>
            <w:top w:val="none" w:sz="0" w:space="0" w:color="auto"/>
            <w:left w:val="none" w:sz="0" w:space="0" w:color="auto"/>
            <w:bottom w:val="none" w:sz="0" w:space="0" w:color="auto"/>
            <w:right w:val="none" w:sz="0" w:space="0" w:color="auto"/>
          </w:divBdr>
        </w:div>
        <w:div w:id="575558281">
          <w:marLeft w:val="547"/>
          <w:marRight w:val="0"/>
          <w:marTop w:val="120"/>
          <w:marBottom w:val="120"/>
          <w:divBdr>
            <w:top w:val="none" w:sz="0" w:space="0" w:color="auto"/>
            <w:left w:val="none" w:sz="0" w:space="0" w:color="auto"/>
            <w:bottom w:val="none" w:sz="0" w:space="0" w:color="auto"/>
            <w:right w:val="none" w:sz="0" w:space="0" w:color="auto"/>
          </w:divBdr>
        </w:div>
        <w:div w:id="1270623659">
          <w:marLeft w:val="547"/>
          <w:marRight w:val="0"/>
          <w:marTop w:val="120"/>
          <w:marBottom w:val="120"/>
          <w:divBdr>
            <w:top w:val="none" w:sz="0" w:space="0" w:color="auto"/>
            <w:left w:val="none" w:sz="0" w:space="0" w:color="auto"/>
            <w:bottom w:val="none" w:sz="0" w:space="0" w:color="auto"/>
            <w:right w:val="none" w:sz="0" w:space="0" w:color="auto"/>
          </w:divBdr>
        </w:div>
      </w:divsChild>
    </w:div>
    <w:div w:id="496263008">
      <w:bodyDiv w:val="1"/>
      <w:marLeft w:val="0"/>
      <w:marRight w:val="0"/>
      <w:marTop w:val="0"/>
      <w:marBottom w:val="0"/>
      <w:divBdr>
        <w:top w:val="none" w:sz="0" w:space="0" w:color="auto"/>
        <w:left w:val="none" w:sz="0" w:space="0" w:color="auto"/>
        <w:bottom w:val="none" w:sz="0" w:space="0" w:color="auto"/>
        <w:right w:val="none" w:sz="0" w:space="0" w:color="auto"/>
      </w:divBdr>
    </w:div>
    <w:div w:id="501431595">
      <w:bodyDiv w:val="1"/>
      <w:marLeft w:val="0"/>
      <w:marRight w:val="0"/>
      <w:marTop w:val="0"/>
      <w:marBottom w:val="0"/>
      <w:divBdr>
        <w:top w:val="none" w:sz="0" w:space="0" w:color="auto"/>
        <w:left w:val="none" w:sz="0" w:space="0" w:color="auto"/>
        <w:bottom w:val="none" w:sz="0" w:space="0" w:color="auto"/>
        <w:right w:val="none" w:sz="0" w:space="0" w:color="auto"/>
      </w:divBdr>
    </w:div>
    <w:div w:id="611089972">
      <w:bodyDiv w:val="1"/>
      <w:marLeft w:val="0"/>
      <w:marRight w:val="0"/>
      <w:marTop w:val="0"/>
      <w:marBottom w:val="0"/>
      <w:divBdr>
        <w:top w:val="none" w:sz="0" w:space="0" w:color="auto"/>
        <w:left w:val="none" w:sz="0" w:space="0" w:color="auto"/>
        <w:bottom w:val="none" w:sz="0" w:space="0" w:color="auto"/>
        <w:right w:val="none" w:sz="0" w:space="0" w:color="auto"/>
      </w:divBdr>
    </w:div>
    <w:div w:id="756943848">
      <w:bodyDiv w:val="1"/>
      <w:marLeft w:val="0"/>
      <w:marRight w:val="0"/>
      <w:marTop w:val="0"/>
      <w:marBottom w:val="0"/>
      <w:divBdr>
        <w:top w:val="none" w:sz="0" w:space="0" w:color="auto"/>
        <w:left w:val="none" w:sz="0" w:space="0" w:color="auto"/>
        <w:bottom w:val="none" w:sz="0" w:space="0" w:color="auto"/>
        <w:right w:val="none" w:sz="0" w:space="0" w:color="auto"/>
      </w:divBdr>
      <w:divsChild>
        <w:div w:id="1855917725">
          <w:marLeft w:val="547"/>
          <w:marRight w:val="0"/>
          <w:marTop w:val="154"/>
          <w:marBottom w:val="120"/>
          <w:divBdr>
            <w:top w:val="none" w:sz="0" w:space="0" w:color="auto"/>
            <w:left w:val="none" w:sz="0" w:space="0" w:color="auto"/>
            <w:bottom w:val="none" w:sz="0" w:space="0" w:color="auto"/>
            <w:right w:val="none" w:sz="0" w:space="0" w:color="auto"/>
          </w:divBdr>
        </w:div>
      </w:divsChild>
    </w:div>
    <w:div w:id="834223659">
      <w:bodyDiv w:val="1"/>
      <w:marLeft w:val="0"/>
      <w:marRight w:val="0"/>
      <w:marTop w:val="0"/>
      <w:marBottom w:val="0"/>
      <w:divBdr>
        <w:top w:val="none" w:sz="0" w:space="0" w:color="auto"/>
        <w:left w:val="none" w:sz="0" w:space="0" w:color="auto"/>
        <w:bottom w:val="none" w:sz="0" w:space="0" w:color="auto"/>
        <w:right w:val="none" w:sz="0" w:space="0" w:color="auto"/>
      </w:divBdr>
    </w:div>
    <w:div w:id="875048667">
      <w:bodyDiv w:val="1"/>
      <w:marLeft w:val="0"/>
      <w:marRight w:val="0"/>
      <w:marTop w:val="0"/>
      <w:marBottom w:val="0"/>
      <w:divBdr>
        <w:top w:val="none" w:sz="0" w:space="0" w:color="auto"/>
        <w:left w:val="none" w:sz="0" w:space="0" w:color="auto"/>
        <w:bottom w:val="none" w:sz="0" w:space="0" w:color="auto"/>
        <w:right w:val="none" w:sz="0" w:space="0" w:color="auto"/>
      </w:divBdr>
      <w:divsChild>
        <w:div w:id="810560059">
          <w:marLeft w:val="547"/>
          <w:marRight w:val="0"/>
          <w:marTop w:val="154"/>
          <w:marBottom w:val="120"/>
          <w:divBdr>
            <w:top w:val="none" w:sz="0" w:space="0" w:color="auto"/>
            <w:left w:val="none" w:sz="0" w:space="0" w:color="auto"/>
            <w:bottom w:val="none" w:sz="0" w:space="0" w:color="auto"/>
            <w:right w:val="none" w:sz="0" w:space="0" w:color="auto"/>
          </w:divBdr>
        </w:div>
      </w:divsChild>
    </w:div>
    <w:div w:id="886844587">
      <w:bodyDiv w:val="1"/>
      <w:marLeft w:val="0"/>
      <w:marRight w:val="0"/>
      <w:marTop w:val="0"/>
      <w:marBottom w:val="0"/>
      <w:divBdr>
        <w:top w:val="none" w:sz="0" w:space="0" w:color="auto"/>
        <w:left w:val="none" w:sz="0" w:space="0" w:color="auto"/>
        <w:bottom w:val="none" w:sz="0" w:space="0" w:color="auto"/>
        <w:right w:val="none" w:sz="0" w:space="0" w:color="auto"/>
      </w:divBdr>
    </w:div>
    <w:div w:id="1021393222">
      <w:bodyDiv w:val="1"/>
      <w:marLeft w:val="0"/>
      <w:marRight w:val="0"/>
      <w:marTop w:val="0"/>
      <w:marBottom w:val="0"/>
      <w:divBdr>
        <w:top w:val="none" w:sz="0" w:space="0" w:color="auto"/>
        <w:left w:val="none" w:sz="0" w:space="0" w:color="auto"/>
        <w:bottom w:val="none" w:sz="0" w:space="0" w:color="auto"/>
        <w:right w:val="none" w:sz="0" w:space="0" w:color="auto"/>
      </w:divBdr>
    </w:div>
    <w:div w:id="1134064271">
      <w:bodyDiv w:val="1"/>
      <w:marLeft w:val="0"/>
      <w:marRight w:val="0"/>
      <w:marTop w:val="0"/>
      <w:marBottom w:val="0"/>
      <w:divBdr>
        <w:top w:val="none" w:sz="0" w:space="0" w:color="auto"/>
        <w:left w:val="none" w:sz="0" w:space="0" w:color="auto"/>
        <w:bottom w:val="none" w:sz="0" w:space="0" w:color="auto"/>
        <w:right w:val="none" w:sz="0" w:space="0" w:color="auto"/>
      </w:divBdr>
    </w:div>
    <w:div w:id="1182814478">
      <w:bodyDiv w:val="1"/>
      <w:marLeft w:val="0"/>
      <w:marRight w:val="0"/>
      <w:marTop w:val="0"/>
      <w:marBottom w:val="0"/>
      <w:divBdr>
        <w:top w:val="none" w:sz="0" w:space="0" w:color="auto"/>
        <w:left w:val="none" w:sz="0" w:space="0" w:color="auto"/>
        <w:bottom w:val="none" w:sz="0" w:space="0" w:color="auto"/>
        <w:right w:val="none" w:sz="0" w:space="0" w:color="auto"/>
      </w:divBdr>
    </w:div>
    <w:div w:id="1417281911">
      <w:bodyDiv w:val="1"/>
      <w:marLeft w:val="0"/>
      <w:marRight w:val="0"/>
      <w:marTop w:val="0"/>
      <w:marBottom w:val="0"/>
      <w:divBdr>
        <w:top w:val="none" w:sz="0" w:space="0" w:color="auto"/>
        <w:left w:val="none" w:sz="0" w:space="0" w:color="auto"/>
        <w:bottom w:val="none" w:sz="0" w:space="0" w:color="auto"/>
        <w:right w:val="none" w:sz="0" w:space="0" w:color="auto"/>
      </w:divBdr>
    </w:div>
    <w:div w:id="1493717863">
      <w:bodyDiv w:val="1"/>
      <w:marLeft w:val="0"/>
      <w:marRight w:val="0"/>
      <w:marTop w:val="0"/>
      <w:marBottom w:val="0"/>
      <w:divBdr>
        <w:top w:val="none" w:sz="0" w:space="0" w:color="auto"/>
        <w:left w:val="none" w:sz="0" w:space="0" w:color="auto"/>
        <w:bottom w:val="none" w:sz="0" w:space="0" w:color="auto"/>
        <w:right w:val="none" w:sz="0" w:space="0" w:color="auto"/>
      </w:divBdr>
    </w:div>
    <w:div w:id="1766923540">
      <w:bodyDiv w:val="1"/>
      <w:marLeft w:val="0"/>
      <w:marRight w:val="0"/>
      <w:marTop w:val="0"/>
      <w:marBottom w:val="0"/>
      <w:divBdr>
        <w:top w:val="none" w:sz="0" w:space="0" w:color="auto"/>
        <w:left w:val="none" w:sz="0" w:space="0" w:color="auto"/>
        <w:bottom w:val="none" w:sz="0" w:space="0" w:color="auto"/>
        <w:right w:val="none" w:sz="0" w:space="0" w:color="auto"/>
      </w:divBdr>
    </w:div>
    <w:div w:id="1792162236">
      <w:bodyDiv w:val="1"/>
      <w:marLeft w:val="0"/>
      <w:marRight w:val="0"/>
      <w:marTop w:val="0"/>
      <w:marBottom w:val="0"/>
      <w:divBdr>
        <w:top w:val="none" w:sz="0" w:space="0" w:color="auto"/>
        <w:left w:val="none" w:sz="0" w:space="0" w:color="auto"/>
        <w:bottom w:val="none" w:sz="0" w:space="0" w:color="auto"/>
        <w:right w:val="none" w:sz="0" w:space="0" w:color="auto"/>
      </w:divBdr>
    </w:div>
    <w:div w:id="1960607314">
      <w:bodyDiv w:val="1"/>
      <w:marLeft w:val="0"/>
      <w:marRight w:val="0"/>
      <w:marTop w:val="0"/>
      <w:marBottom w:val="0"/>
      <w:divBdr>
        <w:top w:val="none" w:sz="0" w:space="0" w:color="auto"/>
        <w:left w:val="none" w:sz="0" w:space="0" w:color="auto"/>
        <w:bottom w:val="none" w:sz="0" w:space="0" w:color="auto"/>
        <w:right w:val="none" w:sz="0" w:space="0" w:color="auto"/>
      </w:divBdr>
    </w:div>
    <w:div w:id="19947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cal.gov.uk/web/guest/media-releases/-/journal_content/56/10180/8204305/NEW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ocal.gov.uk/web/guest/media-releases/-/journal_content/56/10180/8223113/NEW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cal.gov.uk/briefings-and-responses/-/journal_content/56/10180/7858314/ARTICLE" TargetMode="External"/><Relationship Id="rId5" Type="http://schemas.openxmlformats.org/officeDocument/2006/relationships/styles" Target="styles.xml"/><Relationship Id="rId15" Type="http://schemas.openxmlformats.org/officeDocument/2006/relationships/hyperlink" Target="mailto:Ian.keating@local.gov.uk" TargetMode="External"/><Relationship Id="rId10" Type="http://schemas.openxmlformats.org/officeDocument/2006/relationships/hyperlink" Target="http://libdemgroup.lga.gov.uk/web/guest/publications/-/journal_content/56/10180/8224123/PUBL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cal.gov.uk/web/guest/media-releases/-/journal_content/56/10180/8253281/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3FAFDC10-10AD-4C2B-8441-DFA6D5B121DA}"/>
</file>

<file path=customXml/itemProps2.xml><?xml version="1.0" encoding="utf-8"?>
<ds:datastoreItem xmlns:ds="http://schemas.openxmlformats.org/officeDocument/2006/customXml" ds:itemID="{EC2BF866-23D7-4C7B-991B-EA2B99D56FEE}"/>
</file>

<file path=customXml/itemProps3.xml><?xml version="1.0" encoding="utf-8"?>
<ds:datastoreItem xmlns:ds="http://schemas.openxmlformats.org/officeDocument/2006/customXml" ds:itemID="{3D0F70E6-32BD-45CA-BBCE-BF43B7E7A5B6}"/>
</file>

<file path=docProps/app.xml><?xml version="1.0" encoding="utf-8"?>
<Properties xmlns="http://schemas.openxmlformats.org/officeDocument/2006/extended-properties" xmlns:vt="http://schemas.openxmlformats.org/officeDocument/2006/docPropsVTypes">
  <Template>E4729E6C</Template>
  <TotalTime>1</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Alexander Saul</cp:lastModifiedBy>
  <cp:revision>4</cp:revision>
  <dcterms:created xsi:type="dcterms:W3CDTF">2017-02-17T12:46:00Z</dcterms:created>
  <dcterms:modified xsi:type="dcterms:W3CDTF">2017-02-17T13:15:00Z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